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6DAC" w:rsidRPr="00187FD7" w:rsidRDefault="008E71F0">
      <w:pPr>
        <w:pStyle w:val="30"/>
        <w:framePr w:w="8616" w:h="12666" w:hRule="exact" w:wrap="none" w:vAnchor="page" w:hAnchor="page" w:x="1057" w:y="606"/>
        <w:shd w:val="clear" w:color="auto" w:fill="auto"/>
        <w:spacing w:after="12" w:line="180" w:lineRule="exact"/>
        <w:ind w:left="280"/>
        <w:rPr>
          <w:lang w:val="en-US"/>
        </w:rPr>
      </w:pPr>
      <w:r>
        <w:rPr>
          <w:rStyle w:val="3TimesNewRoman"/>
          <w:rFonts w:eastAsia="Arial"/>
          <w:b/>
          <w:bCs/>
        </w:rPr>
        <w:t xml:space="preserve">ИП </w:t>
      </w:r>
      <w:r>
        <w:t xml:space="preserve">Ерохов В.П. Минск, ул. </w:t>
      </w:r>
      <w:proofErr w:type="spellStart"/>
      <w:r>
        <w:t>Нёманская</w:t>
      </w:r>
      <w:proofErr w:type="spellEnd"/>
      <w:r w:rsidRPr="00187FD7">
        <w:rPr>
          <w:lang w:val="en-US"/>
        </w:rPr>
        <w:t xml:space="preserve">, 15/171, </w:t>
      </w:r>
      <w:proofErr w:type="spellStart"/>
      <w:r>
        <w:rPr>
          <w:lang w:val="en-US" w:eastAsia="en-US" w:bidi="en-US"/>
        </w:rPr>
        <w:t>gsm</w:t>
      </w:r>
      <w:proofErr w:type="spellEnd"/>
      <w:r>
        <w:rPr>
          <w:lang w:val="en-US" w:eastAsia="en-US" w:bidi="en-US"/>
        </w:rPr>
        <w:t xml:space="preserve">: </w:t>
      </w:r>
      <w:r w:rsidRPr="00187FD7">
        <w:rPr>
          <w:lang w:val="en-US"/>
        </w:rPr>
        <w:t xml:space="preserve">029-614-23-53, </w:t>
      </w:r>
      <w:r>
        <w:rPr>
          <w:lang w:val="en-US" w:eastAsia="en-US" w:bidi="en-US"/>
        </w:rPr>
        <w:t xml:space="preserve">E-mail: </w:t>
      </w:r>
      <w:hyperlink r:id="rId7" w:history="1">
        <w:r w:rsidRPr="00187FD7">
          <w:rPr>
            <w:rStyle w:val="a3"/>
            <w:lang w:val="en-US"/>
          </w:rPr>
          <w:t>audite@tut.by</w:t>
        </w:r>
      </w:hyperlink>
      <w:r>
        <w:rPr>
          <w:lang w:val="en-US" w:eastAsia="en-US" w:bidi="en-US"/>
        </w:rPr>
        <w:t>,</w:t>
      </w:r>
    </w:p>
    <w:p w:rsidR="00796DAC" w:rsidRDefault="008E71F0">
      <w:pPr>
        <w:pStyle w:val="40"/>
        <w:framePr w:w="8616" w:h="12666" w:hRule="exact" w:wrap="none" w:vAnchor="page" w:hAnchor="page" w:x="1057" w:y="606"/>
        <w:shd w:val="clear" w:color="auto" w:fill="auto"/>
        <w:spacing w:before="0" w:after="23" w:line="180" w:lineRule="exact"/>
        <w:ind w:left="340"/>
      </w:pPr>
      <w:r>
        <w:t>Аудит, Оптимизация налогов и финансов, Выявление потерь, Трансформация отчётности</w:t>
      </w:r>
    </w:p>
    <w:p w:rsidR="00796DAC" w:rsidRDefault="008E71F0">
      <w:pPr>
        <w:pStyle w:val="50"/>
        <w:framePr w:w="8616" w:h="12666" w:hRule="exact" w:wrap="none" w:vAnchor="page" w:hAnchor="page" w:x="1057" w:y="606"/>
        <w:shd w:val="clear" w:color="auto" w:fill="auto"/>
        <w:spacing w:before="0" w:after="23" w:line="140" w:lineRule="exact"/>
        <w:ind w:left="180"/>
      </w:pPr>
      <w:r>
        <w:t xml:space="preserve">(Квалификационный аттестат аудитора </w:t>
      </w:r>
      <w:r>
        <w:rPr>
          <w:lang w:val="en-US" w:eastAsia="en-US" w:bidi="en-US"/>
        </w:rPr>
        <w:t>N</w:t>
      </w:r>
      <w:r w:rsidRPr="00187FD7">
        <w:rPr>
          <w:lang w:eastAsia="en-US" w:bidi="en-US"/>
        </w:rPr>
        <w:t xml:space="preserve">90000237 </w:t>
      </w:r>
      <w:r>
        <w:t>от 13 декабря 2002 года выдан Министерством финансов РБ)</w:t>
      </w:r>
    </w:p>
    <w:p w:rsidR="00796DAC" w:rsidRDefault="008E71F0">
      <w:pPr>
        <w:pStyle w:val="60"/>
        <w:framePr w:w="8616" w:h="12666" w:hRule="exact" w:wrap="none" w:vAnchor="page" w:hAnchor="page" w:x="1057" w:y="606"/>
        <w:shd w:val="clear" w:color="auto" w:fill="auto"/>
        <w:spacing w:before="0" w:after="47" w:line="180" w:lineRule="exact"/>
        <w:ind w:left="180"/>
      </w:pPr>
      <w:r>
        <w:rPr>
          <w:rStyle w:val="6TimesNewRoman9pt"/>
          <w:rFonts w:eastAsia="Arial"/>
        </w:rPr>
        <w:t xml:space="preserve">УНП </w:t>
      </w:r>
      <w:r>
        <w:rPr>
          <w:rStyle w:val="61"/>
        </w:rPr>
        <w:t xml:space="preserve">190623876. Р/с № </w:t>
      </w:r>
      <w:r>
        <w:rPr>
          <w:rStyle w:val="61"/>
          <w:lang w:val="en-US" w:eastAsia="en-US" w:bidi="en-US"/>
        </w:rPr>
        <w:t>BY</w:t>
      </w:r>
      <w:r w:rsidRPr="00187FD7">
        <w:rPr>
          <w:rStyle w:val="61"/>
          <w:lang w:eastAsia="en-US" w:bidi="en-US"/>
        </w:rPr>
        <w:t>59</w:t>
      </w:r>
      <w:r>
        <w:rPr>
          <w:rStyle w:val="61"/>
          <w:lang w:val="en-US" w:eastAsia="en-US" w:bidi="en-US"/>
        </w:rPr>
        <w:t>AKBB</w:t>
      </w:r>
      <w:r w:rsidRPr="00187FD7">
        <w:rPr>
          <w:rStyle w:val="61"/>
          <w:lang w:eastAsia="en-US" w:bidi="en-US"/>
        </w:rPr>
        <w:t>301</w:t>
      </w:r>
      <w:r>
        <w:rPr>
          <w:rStyle w:val="61"/>
        </w:rPr>
        <w:t xml:space="preserve">31479900175300000 </w:t>
      </w:r>
      <w:r>
        <w:rPr>
          <w:rStyle w:val="6TimesNewRoman9pt"/>
          <w:rFonts w:eastAsia="Arial"/>
        </w:rPr>
        <w:t xml:space="preserve">ИБУ </w:t>
      </w:r>
      <w:r>
        <w:rPr>
          <w:rStyle w:val="61"/>
        </w:rPr>
        <w:t xml:space="preserve">514 АСБ «Беларусбанк». </w:t>
      </w:r>
      <w:r>
        <w:rPr>
          <w:rStyle w:val="6TimesNewRoman9pt"/>
          <w:rFonts w:eastAsia="Arial"/>
        </w:rPr>
        <w:t xml:space="preserve">код </w:t>
      </w:r>
      <w:r>
        <w:rPr>
          <w:rStyle w:val="61"/>
          <w:lang w:val="en-US" w:eastAsia="en-US" w:bidi="en-US"/>
        </w:rPr>
        <w:t>AKBBBY</w:t>
      </w:r>
      <w:r w:rsidRPr="00187FD7">
        <w:rPr>
          <w:rStyle w:val="61"/>
          <w:lang w:eastAsia="en-US" w:bidi="en-US"/>
        </w:rPr>
        <w:t>2</w:t>
      </w:r>
      <w:r>
        <w:rPr>
          <w:rStyle w:val="61"/>
          <w:lang w:val="en-US" w:eastAsia="en-US" w:bidi="en-US"/>
        </w:rPr>
        <w:t>X</w:t>
      </w:r>
      <w:r w:rsidRPr="00187FD7">
        <w:rPr>
          <w:rStyle w:val="61"/>
          <w:lang w:eastAsia="en-US" w:bidi="en-US"/>
        </w:rPr>
        <w:t>.</w:t>
      </w:r>
    </w:p>
    <w:p w:rsidR="00796DAC" w:rsidRDefault="008E71F0">
      <w:pPr>
        <w:pStyle w:val="40"/>
        <w:framePr w:w="8616" w:h="12666" w:hRule="exact" w:wrap="none" w:vAnchor="page" w:hAnchor="page" w:x="1057" w:y="606"/>
        <w:shd w:val="clear" w:color="auto" w:fill="auto"/>
        <w:spacing w:before="0" w:after="82" w:line="207" w:lineRule="exact"/>
        <w:ind w:left="1820" w:right="1400" w:firstLine="940"/>
      </w:pPr>
      <w:r>
        <w:t>АУДИТОРСКОЕ ЗАКЛЮЧЕНИЕ по бухгалтерской отчетности ОАО “Зельвенская сельхозхимия” за 2022 год</w:t>
      </w:r>
    </w:p>
    <w:p w:rsidR="00796DAC" w:rsidRDefault="008E71F0">
      <w:pPr>
        <w:pStyle w:val="20"/>
        <w:framePr w:w="8616" w:h="12666" w:hRule="exact" w:wrap="none" w:vAnchor="page" w:hAnchor="page" w:x="1057" w:y="606"/>
        <w:shd w:val="clear" w:color="auto" w:fill="auto"/>
        <w:tabs>
          <w:tab w:val="left" w:pos="7689"/>
        </w:tabs>
        <w:spacing w:before="0" w:after="44" w:line="180" w:lineRule="exact"/>
        <w:ind w:left="180"/>
      </w:pPr>
      <w:r>
        <w:t>24 февраля 2023 г.</w:t>
      </w:r>
      <w:r>
        <w:tab/>
        <w:t>г.п. Зельва</w:t>
      </w:r>
    </w:p>
    <w:p w:rsidR="00796DAC" w:rsidRDefault="008E71F0">
      <w:pPr>
        <w:pStyle w:val="20"/>
        <w:framePr w:w="8616" w:h="12666" w:hRule="exact" w:wrap="none" w:vAnchor="page" w:hAnchor="page" w:x="1057" w:y="606"/>
        <w:shd w:val="clear" w:color="auto" w:fill="auto"/>
        <w:spacing w:before="0" w:after="67" w:line="219" w:lineRule="exact"/>
        <w:ind w:firstLine="500"/>
      </w:pPr>
      <w:r>
        <w:t xml:space="preserve">Получатель аудиторского заключения: Главный инженер ОАО "Зельвенская сельхозхимия" Пухов- </w:t>
      </w:r>
      <w:proofErr w:type="spellStart"/>
      <w:r>
        <w:t>ский</w:t>
      </w:r>
      <w:proofErr w:type="spellEnd"/>
      <w:r>
        <w:t xml:space="preserve"> Алексей Брониславович.</w:t>
      </w:r>
    </w:p>
    <w:p w:rsidR="00796DAC" w:rsidRDefault="008E71F0">
      <w:pPr>
        <w:pStyle w:val="40"/>
        <w:framePr w:w="8616" w:h="12666" w:hRule="exact" w:wrap="none" w:vAnchor="page" w:hAnchor="page" w:x="1057" w:y="606"/>
        <w:shd w:val="clear" w:color="auto" w:fill="auto"/>
        <w:spacing w:before="0" w:after="0" w:line="210" w:lineRule="exact"/>
        <w:ind w:firstLine="500"/>
        <w:jc w:val="both"/>
      </w:pPr>
      <w:r>
        <w:t>Аудиторское мнение</w:t>
      </w:r>
    </w:p>
    <w:p w:rsidR="00796DAC" w:rsidRDefault="008E71F0">
      <w:pPr>
        <w:pStyle w:val="20"/>
        <w:framePr w:w="8616" w:h="12666" w:hRule="exact" w:wrap="none" w:vAnchor="page" w:hAnchor="page" w:x="1057" w:y="606"/>
        <w:shd w:val="clear" w:color="auto" w:fill="auto"/>
        <w:spacing w:before="0" w:after="0" w:line="210" w:lineRule="exact"/>
        <w:ind w:firstLine="500"/>
      </w:pPr>
      <w:r>
        <w:t>В соответствии с договором № 07/02-23 от 07.02.2023 г. Аудитором проведен аудит прилагаемой бух</w:t>
      </w:r>
      <w:r>
        <w:softHyphen/>
        <w:t>галтерской отчетности Открытого акционерного общества “Зельвенская сельхозхимия” зарегистрированно</w:t>
      </w:r>
      <w:r>
        <w:softHyphen/>
        <w:t xml:space="preserve">го в едином государственном реестре юридических лиц и индивидуальных предпринимателей за №500010443, Свидетельство о государственной регистрации коммерческой организации серия ЮЛК № 002588 от 30.04.2000 выдано Зельвенским районным исполнительным комитетом, согласно решению от 27.06.2000г. № 318, местонахождение предприятия - 231940, Республика Беларусь, Гродненская область, </w:t>
      </w:r>
      <w:r>
        <w:rPr>
          <w:rStyle w:val="21"/>
        </w:rPr>
        <w:t xml:space="preserve">г. </w:t>
      </w:r>
      <w:r>
        <w:t>п. Зельва, ул. Булака,34, состоящей из:</w:t>
      </w:r>
    </w:p>
    <w:p w:rsidR="00796DAC" w:rsidRDefault="008E71F0">
      <w:pPr>
        <w:pStyle w:val="20"/>
        <w:framePr w:w="8616" w:h="12666" w:hRule="exact" w:wrap="none" w:vAnchor="page" w:hAnchor="page" w:x="1057" w:y="606"/>
        <w:numPr>
          <w:ilvl w:val="0"/>
          <w:numId w:val="1"/>
        </w:numPr>
        <w:shd w:val="clear" w:color="auto" w:fill="auto"/>
        <w:tabs>
          <w:tab w:val="left" w:pos="617"/>
        </w:tabs>
        <w:spacing w:before="0" w:after="0" w:line="210" w:lineRule="exact"/>
        <w:ind w:left="180"/>
      </w:pPr>
      <w:r>
        <w:t>бухгалтерского баланса по состоянию на 31 декабря 2022 года,</w:t>
      </w:r>
    </w:p>
    <w:p w:rsidR="00796DAC" w:rsidRDefault="008E71F0">
      <w:pPr>
        <w:pStyle w:val="20"/>
        <w:framePr w:w="8616" w:h="12666" w:hRule="exact" w:wrap="none" w:vAnchor="page" w:hAnchor="page" w:x="1057" w:y="606"/>
        <w:numPr>
          <w:ilvl w:val="0"/>
          <w:numId w:val="1"/>
        </w:numPr>
        <w:shd w:val="clear" w:color="auto" w:fill="auto"/>
        <w:tabs>
          <w:tab w:val="left" w:pos="617"/>
        </w:tabs>
        <w:spacing w:before="0" w:after="0" w:line="210" w:lineRule="exact"/>
        <w:ind w:left="180"/>
      </w:pPr>
      <w:r>
        <w:t>отчёта о прибылях и убытках за январь-декабрь 2022 года,</w:t>
      </w:r>
    </w:p>
    <w:p w:rsidR="00796DAC" w:rsidRDefault="008E71F0">
      <w:pPr>
        <w:pStyle w:val="20"/>
        <w:framePr w:w="8616" w:h="12666" w:hRule="exact" w:wrap="none" w:vAnchor="page" w:hAnchor="page" w:x="1057" w:y="606"/>
        <w:numPr>
          <w:ilvl w:val="0"/>
          <w:numId w:val="1"/>
        </w:numPr>
        <w:shd w:val="clear" w:color="auto" w:fill="auto"/>
        <w:tabs>
          <w:tab w:val="left" w:pos="617"/>
        </w:tabs>
        <w:spacing w:before="0" w:after="0" w:line="210" w:lineRule="exact"/>
        <w:ind w:left="180"/>
      </w:pPr>
      <w:r>
        <w:t>отчёта об изменении собственного капитала за январь-декабрь 2022 года,</w:t>
      </w:r>
    </w:p>
    <w:p w:rsidR="00796DAC" w:rsidRDefault="008E71F0">
      <w:pPr>
        <w:pStyle w:val="20"/>
        <w:framePr w:w="8616" w:h="12666" w:hRule="exact" w:wrap="none" w:vAnchor="page" w:hAnchor="page" w:x="1057" w:y="606"/>
        <w:numPr>
          <w:ilvl w:val="0"/>
          <w:numId w:val="1"/>
        </w:numPr>
        <w:shd w:val="clear" w:color="auto" w:fill="auto"/>
        <w:tabs>
          <w:tab w:val="left" w:pos="617"/>
        </w:tabs>
        <w:spacing w:before="0" w:after="0" w:line="210" w:lineRule="exact"/>
        <w:ind w:left="180"/>
      </w:pPr>
      <w:r>
        <w:t>отчёта о движении денежных средств за год, закончившийся на 31 декабря 2022 года,</w:t>
      </w:r>
    </w:p>
    <w:p w:rsidR="00796DAC" w:rsidRDefault="008E71F0">
      <w:pPr>
        <w:pStyle w:val="20"/>
        <w:framePr w:w="8616" w:h="12666" w:hRule="exact" w:wrap="none" w:vAnchor="page" w:hAnchor="page" w:x="1057" w:y="606"/>
        <w:numPr>
          <w:ilvl w:val="0"/>
          <w:numId w:val="1"/>
        </w:numPr>
        <w:shd w:val="clear" w:color="auto" w:fill="auto"/>
        <w:tabs>
          <w:tab w:val="left" w:pos="617"/>
        </w:tabs>
        <w:spacing w:before="0" w:after="0" w:line="210" w:lineRule="exact"/>
        <w:ind w:firstLine="180"/>
        <w:jc w:val="left"/>
      </w:pPr>
      <w:r>
        <w:t>примечаний к бухгалтерской отчётности за январь-декабрь 2022 года, предусмотренных законода</w:t>
      </w:r>
      <w:r>
        <w:softHyphen/>
        <w:t>тельством Республики Беларусь.</w:t>
      </w:r>
    </w:p>
    <w:p w:rsidR="00796DAC" w:rsidRDefault="008E71F0">
      <w:pPr>
        <w:pStyle w:val="20"/>
        <w:framePr w:w="8616" w:h="12666" w:hRule="exact" w:wrap="none" w:vAnchor="page" w:hAnchor="page" w:x="1057" w:y="606"/>
        <w:shd w:val="clear" w:color="auto" w:fill="auto"/>
        <w:spacing w:before="0" w:after="0" w:line="210" w:lineRule="exact"/>
        <w:ind w:firstLine="500"/>
      </w:pPr>
      <w:r>
        <w:t>По мнению Аудитора, за исключением корректировок (при наличии таковых), которые могли бы ока</w:t>
      </w:r>
      <w:r>
        <w:softHyphen/>
        <w:t>заться необходимыми, если бы аудитором были проверены результаты инвентаризации запасов и примене</w:t>
      </w:r>
      <w:r>
        <w:softHyphen/>
        <w:t>ния основных средств, прилагаемая бухгалтерская отчётность достоверно во всех существенных аспектах отражает:</w:t>
      </w:r>
    </w:p>
    <w:p w:rsidR="00796DAC" w:rsidRDefault="008E71F0">
      <w:pPr>
        <w:pStyle w:val="20"/>
        <w:framePr w:w="8616" w:h="12666" w:hRule="exact" w:wrap="none" w:vAnchor="page" w:hAnchor="page" w:x="1057" w:y="606"/>
        <w:shd w:val="clear" w:color="auto" w:fill="auto"/>
        <w:spacing w:before="0" w:after="0" w:line="210" w:lineRule="exact"/>
        <w:ind w:firstLine="500"/>
      </w:pPr>
      <w:r>
        <w:t>финансовое положение ОАО "Зельвенская сельхозхимия" по состоянию на 31 декабря 2022 года,</w:t>
      </w:r>
    </w:p>
    <w:p w:rsidR="00796DAC" w:rsidRDefault="008E71F0">
      <w:pPr>
        <w:pStyle w:val="20"/>
        <w:framePr w:w="8616" w:h="12666" w:hRule="exact" w:wrap="none" w:vAnchor="page" w:hAnchor="page" w:x="1057" w:y="606"/>
        <w:shd w:val="clear" w:color="auto" w:fill="auto"/>
        <w:spacing w:before="0" w:after="60" w:line="210" w:lineRule="exact"/>
        <w:ind w:firstLine="500"/>
      </w:pPr>
      <w:r>
        <w:t>финансовые результаты деятельности ОАО "Зельвенская сельхозхимия" и изменение его финансово</w:t>
      </w:r>
      <w:r>
        <w:softHyphen/>
        <w:t>го положения, в том числе движение денежных средств за январь-декабрь 2022 года, в соответствии с зако</w:t>
      </w:r>
      <w:r>
        <w:softHyphen/>
        <w:t>нодательством Республики Беларусь.</w:t>
      </w:r>
    </w:p>
    <w:p w:rsidR="00796DAC" w:rsidRDefault="008E71F0">
      <w:pPr>
        <w:pStyle w:val="40"/>
        <w:framePr w:w="8616" w:h="12666" w:hRule="exact" w:wrap="none" w:vAnchor="page" w:hAnchor="page" w:x="1057" w:y="606"/>
        <w:shd w:val="clear" w:color="auto" w:fill="auto"/>
        <w:spacing w:before="0" w:after="0" w:line="210" w:lineRule="exact"/>
        <w:ind w:firstLine="500"/>
        <w:jc w:val="both"/>
      </w:pPr>
      <w:r>
        <w:t>Основание для выражения аудиторского мнения</w:t>
      </w:r>
    </w:p>
    <w:p w:rsidR="00796DAC" w:rsidRDefault="008E71F0">
      <w:pPr>
        <w:pStyle w:val="20"/>
        <w:framePr w:w="8616" w:h="12666" w:hRule="exact" w:wrap="none" w:vAnchor="page" w:hAnchor="page" w:x="1057" w:y="606"/>
        <w:shd w:val="clear" w:color="auto" w:fill="auto"/>
        <w:spacing w:before="0" w:after="0" w:line="210" w:lineRule="exact"/>
        <w:ind w:firstLine="500"/>
      </w:pPr>
      <w:r>
        <w:t>Аудитор не присутствовал при проведении ОАО "Зельвенская сельхозхимия" инвентаризации запасов и не смог выполнить альтернативные аудиторские процедуры для получения достаточных надлежащих аудиторских доказательств относительно существования и состояния запасов на 31 декабря 2022 года, от</w:t>
      </w:r>
      <w:r>
        <w:softHyphen/>
        <w:t xml:space="preserve">раженных в бухгалтерском балансе в сумме </w:t>
      </w:r>
      <w:r>
        <w:rPr>
          <w:rStyle w:val="210pt0pt"/>
        </w:rPr>
        <w:t>79</w:t>
      </w:r>
      <w:r>
        <w:t xml:space="preserve"> тыс. руб. Как следствие, у Аудитора отсутствовала возмож</w:t>
      </w:r>
      <w:r>
        <w:softHyphen/>
        <w:t>ность определить, необходимы ли какие-либо корректировки в отношении показателей, отраженных по строкам 210 "Запасы" и 460 "Нераспределенная прибыль (непокрытый убыток)" бухгалтерского баланса по состоянию на 31 декабря 2022 года, а также соответствующих показателей отчета о прибылях и убытках, отчета об изменении собственного капитала и примечаний к бухгалтерской отчетности.</w:t>
      </w:r>
    </w:p>
    <w:p w:rsidR="00796DAC" w:rsidRDefault="008E71F0">
      <w:pPr>
        <w:pStyle w:val="20"/>
        <w:framePr w:w="8616" w:h="12666" w:hRule="exact" w:wrap="none" w:vAnchor="page" w:hAnchor="page" w:x="1057" w:y="606"/>
        <w:shd w:val="clear" w:color="auto" w:fill="auto"/>
        <w:spacing w:before="0" w:after="0" w:line="210" w:lineRule="exact"/>
        <w:ind w:firstLine="500"/>
      </w:pPr>
      <w:r>
        <w:t>Вместе с тем, Аудитор не наблюдал за применением основных средств из-за ограничения аудита по времени, расчетов, системы контроля и характера учетных записей общества, описанных в отчете.</w:t>
      </w:r>
    </w:p>
    <w:p w:rsidR="00796DAC" w:rsidRDefault="008E71F0">
      <w:pPr>
        <w:pStyle w:val="20"/>
        <w:framePr w:w="8616" w:h="12666" w:hRule="exact" w:wrap="none" w:vAnchor="page" w:hAnchor="page" w:x="1057" w:y="606"/>
        <w:shd w:val="clear" w:color="auto" w:fill="auto"/>
        <w:spacing w:before="0" w:after="0" w:line="210" w:lineRule="exact"/>
        <w:ind w:firstLine="500"/>
      </w:pPr>
      <w:r>
        <w:t>Аудитор провел аудит в соответствии с требованиями Закона Республики Беларусь "Об аудиторской деятельности" и национальных правил аудиторской деятельности. Обязанности Аудитора в соответствии с этими требованиями описаны далее в разделе "Обязанности аудиторской организации по проведению аудита бухгалтерской отчетности" настоящего аудиторского заключения. Аудитор независим по отноше</w:t>
      </w:r>
      <w:r>
        <w:softHyphen/>
        <w:t>нию к ОАО "Зельвенская сельхозхимия" в соответствии с требованиями Закона Республики Беларусь "Об аудиторской деятельности", национальных правил аудиторской деятельности и Кодекса этики профессио</w:t>
      </w:r>
      <w:r>
        <w:softHyphen/>
        <w:t>нальных бухгалтеров, принятого Международной федерацией бухгалтеров, и Аудитором соблюдались про</w:t>
      </w:r>
      <w:r>
        <w:softHyphen/>
        <w:t>чие принципы профессиональной этики в соответствии с данными требованиями.</w:t>
      </w:r>
    </w:p>
    <w:p w:rsidR="00796DAC" w:rsidRDefault="008E71F0">
      <w:pPr>
        <w:pStyle w:val="20"/>
        <w:framePr w:w="8616" w:h="12666" w:hRule="exact" w:wrap="none" w:vAnchor="page" w:hAnchor="page" w:x="1057" w:y="606"/>
        <w:shd w:val="clear" w:color="auto" w:fill="auto"/>
        <w:spacing w:before="0" w:after="60" w:line="210" w:lineRule="exact"/>
        <w:ind w:firstLine="500"/>
      </w:pPr>
      <w:r>
        <w:t>Аудитор полагает, что полученные им аудиторские доказательства являются достаточными и надле</w:t>
      </w:r>
      <w:r>
        <w:softHyphen/>
        <w:t>жащими, чтобы служить основанием для выражения аудиторского мнения с оговоркой.</w:t>
      </w:r>
    </w:p>
    <w:p w:rsidR="00796DAC" w:rsidRDefault="008E71F0">
      <w:pPr>
        <w:pStyle w:val="40"/>
        <w:framePr w:w="8616" w:h="12666" w:hRule="exact" w:wrap="none" w:vAnchor="page" w:hAnchor="page" w:x="1057" w:y="606"/>
        <w:shd w:val="clear" w:color="auto" w:fill="auto"/>
        <w:spacing w:before="0" w:after="0" w:line="210" w:lineRule="exact"/>
        <w:jc w:val="both"/>
      </w:pPr>
      <w:r>
        <w:t>Ключевые вопросы аудита</w:t>
      </w:r>
    </w:p>
    <w:p w:rsidR="00796DAC" w:rsidRDefault="008E71F0">
      <w:pPr>
        <w:pStyle w:val="40"/>
        <w:framePr w:w="8616" w:h="12666" w:hRule="exact" w:wrap="none" w:vAnchor="page" w:hAnchor="page" w:x="1057" w:y="606"/>
        <w:shd w:val="clear" w:color="auto" w:fill="auto"/>
        <w:spacing w:before="0" w:after="0" w:line="210" w:lineRule="exact"/>
        <w:jc w:val="both"/>
      </w:pPr>
      <w:r>
        <w:t>Статья ’’Основные средства” бухгалтерского баланса</w:t>
      </w:r>
    </w:p>
    <w:p w:rsidR="00796DAC" w:rsidRDefault="008E71F0">
      <w:pPr>
        <w:pStyle w:val="20"/>
        <w:framePr w:w="8616" w:h="12666" w:hRule="exact" w:wrap="none" w:vAnchor="page" w:hAnchor="page" w:x="1057" w:y="606"/>
        <w:shd w:val="clear" w:color="auto" w:fill="auto"/>
        <w:spacing w:before="0" w:after="0" w:line="210" w:lineRule="exact"/>
      </w:pPr>
      <w:r>
        <w:t xml:space="preserve">В бухгалтерской отчётности основные средства (2104 тыс. белорусских рублей на 31.12.2022 строка </w:t>
      </w:r>
      <w:proofErr w:type="gramStart"/>
      <w:r>
        <w:t>ПО бухгалтерского баланса</w:t>
      </w:r>
      <w:proofErr w:type="gramEnd"/>
      <w:r>
        <w:t>) отражены правильно.</w:t>
      </w:r>
    </w:p>
    <w:p w:rsidR="00796DAC" w:rsidRDefault="00796DAC">
      <w:pPr>
        <w:rPr>
          <w:sz w:val="2"/>
          <w:szCs w:val="2"/>
        </w:rPr>
        <w:sectPr w:rsidR="00796DA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0339" w:h="14196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947D1" w:rsidRDefault="00E947D1" w:rsidP="00E947D1">
      <w:pPr>
        <w:pStyle w:val="40"/>
        <w:framePr w:w="8991" w:h="13064" w:hRule="exact" w:wrap="none" w:vAnchor="page" w:hAnchor="page" w:x="869" w:y="543"/>
        <w:shd w:val="clear" w:color="auto" w:fill="auto"/>
        <w:spacing w:before="0" w:after="0" w:line="216" w:lineRule="exact"/>
        <w:jc w:val="both"/>
      </w:pPr>
      <w:r>
        <w:lastRenderedPageBreak/>
        <w:t>Статья "Долгосрочные финансовые вложения" бухгалтерского баланса</w:t>
      </w:r>
    </w:p>
    <w:p w:rsidR="00E947D1" w:rsidRDefault="00E947D1" w:rsidP="00E947D1">
      <w:pPr>
        <w:pStyle w:val="20"/>
        <w:framePr w:w="8991" w:h="13064" w:hRule="exact" w:wrap="none" w:vAnchor="page" w:hAnchor="page" w:x="869" w:y="543"/>
        <w:shd w:val="clear" w:color="auto" w:fill="auto"/>
        <w:spacing w:before="0" w:after="0" w:line="216" w:lineRule="exact"/>
      </w:pPr>
      <w:r>
        <w:t>В бухгалтерской отчётности долгосрочные финансовые вложения 2 тыс. руб. (на 01.01.2022 и на 31.12.2022 отражены правильно.</w:t>
      </w:r>
    </w:p>
    <w:p w:rsidR="00E947D1" w:rsidRDefault="00E947D1" w:rsidP="00E947D1">
      <w:pPr>
        <w:pStyle w:val="40"/>
        <w:framePr w:w="8991" w:h="13064" w:hRule="exact" w:wrap="none" w:vAnchor="page" w:hAnchor="page" w:x="869" w:y="543"/>
        <w:shd w:val="clear" w:color="auto" w:fill="auto"/>
        <w:spacing w:before="0" w:after="0" w:line="216" w:lineRule="exact"/>
        <w:jc w:val="both"/>
      </w:pPr>
      <w:r>
        <w:t>Статья "Запасы" бухгалтерского баланса</w:t>
      </w:r>
    </w:p>
    <w:p w:rsidR="00E947D1" w:rsidRDefault="00E947D1" w:rsidP="00E947D1">
      <w:pPr>
        <w:pStyle w:val="20"/>
        <w:framePr w:w="8991" w:h="13064" w:hRule="exact" w:wrap="none" w:vAnchor="page" w:hAnchor="page" w:x="869" w:y="543"/>
        <w:shd w:val="clear" w:color="auto" w:fill="auto"/>
        <w:spacing w:before="0" w:after="58" w:line="216" w:lineRule="exact"/>
      </w:pPr>
      <w:r>
        <w:t xml:space="preserve">Аудитор сравнил ключевые допущения руководства </w:t>
      </w:r>
      <w:proofErr w:type="spellStart"/>
      <w:r>
        <w:t>аудируемого</w:t>
      </w:r>
      <w:proofErr w:type="spellEnd"/>
      <w:r>
        <w:t xml:space="preserve"> лица относительно применяемой учётной политики в части определения фактической себестоимости запасов и способа их оценки при отпуске в про</w:t>
      </w:r>
      <w:r>
        <w:softHyphen/>
        <w:t>изводство и ином выбытии. Аудиторские процедуры включали: 1) тестирование средств контроля процесса признания в бухгалтерском учёте запасов, 2) аналитические процедуры, 3) детальные тесты для получения аудиторских доказательств относительно определённых предпосылок подготовки бухгалтерской отчётно</w:t>
      </w:r>
      <w:r>
        <w:softHyphen/>
        <w:t>сти: перечень запасов, себестоимость запасов, стандартная стоимость, обеспечение обязательств, запасы, хранящиеся по договорам комиссии и хранения, 4) наблюдение за инвентаризацией, 5) сопоставление дан</w:t>
      </w:r>
      <w:r>
        <w:softHyphen/>
        <w:t>ных, полученных по результатам инвентаризации. В результате выполненных аудиторских процедур по со</w:t>
      </w:r>
      <w:r>
        <w:softHyphen/>
        <w:t>стоянию на 31 декабря 2022 года существенные отклонения по статье "Запасы" бухгалтерского баланса не выявлены.</w:t>
      </w:r>
    </w:p>
    <w:p w:rsidR="00E947D1" w:rsidRDefault="00E947D1" w:rsidP="00E947D1">
      <w:pPr>
        <w:pStyle w:val="40"/>
        <w:framePr w:w="8991" w:h="13064" w:hRule="exact" w:wrap="none" w:vAnchor="page" w:hAnchor="page" w:x="869" w:y="543"/>
        <w:shd w:val="clear" w:color="auto" w:fill="auto"/>
        <w:spacing w:before="0" w:after="0" w:line="219" w:lineRule="exact"/>
        <w:jc w:val="both"/>
      </w:pPr>
      <w:r>
        <w:t>Статья "Краткосрочная дебиторская задолженность" бухгалтерского баланса</w:t>
      </w:r>
    </w:p>
    <w:p w:rsidR="00E947D1" w:rsidRDefault="00E947D1" w:rsidP="00E947D1">
      <w:pPr>
        <w:pStyle w:val="20"/>
        <w:framePr w:w="8991" w:h="13064" w:hRule="exact" w:wrap="none" w:vAnchor="page" w:hAnchor="page" w:x="869" w:y="543"/>
        <w:shd w:val="clear" w:color="auto" w:fill="auto"/>
        <w:spacing w:before="0" w:after="0" w:line="219" w:lineRule="exact"/>
      </w:pPr>
      <w:proofErr w:type="spellStart"/>
      <w:r>
        <w:t>Аудируемое</w:t>
      </w:r>
      <w:proofErr w:type="spellEnd"/>
      <w:r>
        <w:t xml:space="preserve"> лицо имеет остатки дебиторской задолженности контрагентов, занятых сельхозпроизводством и торговлей (447 тыс. белорусских рублей на 31 декабря 2022 года). Ряд таких контрагентов испытывает финансовые трудности, и, следовательно, существует риск непогашения данной задолженности. Аудитор</w:t>
      </w:r>
      <w:r>
        <w:softHyphen/>
        <w:t>ские процедуры включали: 1) тестирование средств контроля процесса погашения дебиторской задолжен</w:t>
      </w:r>
      <w:r>
        <w:softHyphen/>
        <w:t>ности; 2) тестирование получения денежных средств после отчётной даты; 3) тестирование обоснованности расчёта резерва по сомнительным долгам, принимая во внимание доступную из внешних источников ин</w:t>
      </w:r>
      <w:r>
        <w:softHyphen/>
        <w:t>формацию о степени кредитного риска в отношении дебиторской задолженности, а также используя соб</w:t>
      </w:r>
      <w:r>
        <w:softHyphen/>
        <w:t>ственное понимание размеров сомнительной дебиторской задолженности в целом по отрасли исходя из не</w:t>
      </w:r>
      <w:r>
        <w:softHyphen/>
        <w:t xml:space="preserve">давнего опыта. Также была оценена достаточность раскрытий, сделанных </w:t>
      </w:r>
      <w:proofErr w:type="spellStart"/>
      <w:r>
        <w:t>аудируемым</w:t>
      </w:r>
      <w:proofErr w:type="spellEnd"/>
      <w:r>
        <w:t xml:space="preserve"> лицом, о степени использования оценочных суждений при расчёте резерва по сомнительным долгам. В результате выпол</w:t>
      </w:r>
      <w:r>
        <w:softHyphen/>
        <w:t>ненных аудиторских процедур по состоянию на 31 декабря 2022 года существенных отклонений по статье "Краткосрочная дебиторская задолженность" бухгалтерского баланса не выявлено.</w:t>
      </w:r>
    </w:p>
    <w:p w:rsidR="00E947D1" w:rsidRDefault="00E947D1" w:rsidP="00E947D1">
      <w:pPr>
        <w:pStyle w:val="20"/>
        <w:framePr w:w="8991" w:h="13064" w:hRule="exact" w:wrap="none" w:vAnchor="page" w:hAnchor="page" w:x="869" w:y="543"/>
        <w:shd w:val="clear" w:color="auto" w:fill="auto"/>
        <w:spacing w:before="0" w:after="60" w:line="219" w:lineRule="exact"/>
      </w:pPr>
      <w:r>
        <w:rPr>
          <w:rStyle w:val="21"/>
        </w:rPr>
        <w:t xml:space="preserve">Дополнительные вопросы аудита: </w:t>
      </w:r>
      <w:r>
        <w:t>Аудитор определил, что дополнительные ключевые вопросы аудита, о которых необходимо сообщить в данном аудиторском заключении, отсутствуют.</w:t>
      </w:r>
    </w:p>
    <w:p w:rsidR="00E947D1" w:rsidRDefault="00E947D1" w:rsidP="00E947D1">
      <w:pPr>
        <w:pStyle w:val="40"/>
        <w:framePr w:w="8991" w:h="13064" w:hRule="exact" w:wrap="none" w:vAnchor="page" w:hAnchor="page" w:x="869" w:y="543"/>
        <w:shd w:val="clear" w:color="auto" w:fill="auto"/>
        <w:spacing w:before="0" w:after="0" w:line="219" w:lineRule="exact"/>
        <w:jc w:val="both"/>
      </w:pPr>
      <w:r>
        <w:t>Важные обстоятельства</w:t>
      </w:r>
    </w:p>
    <w:p w:rsidR="00E947D1" w:rsidRDefault="00E947D1" w:rsidP="00E947D1">
      <w:pPr>
        <w:pStyle w:val="20"/>
        <w:framePr w:w="8991" w:h="13064" w:hRule="exact" w:wrap="none" w:vAnchor="page" w:hAnchor="page" w:x="869" w:y="543"/>
        <w:shd w:val="clear" w:color="auto" w:fill="auto"/>
        <w:spacing w:before="0" w:after="0" w:line="219" w:lineRule="exact"/>
      </w:pPr>
      <w:r>
        <w:t>Аудитор обращает внимание на следующие важные обстоятельства:</w:t>
      </w:r>
    </w:p>
    <w:p w:rsidR="00E947D1" w:rsidRDefault="00E947D1" w:rsidP="00E947D1">
      <w:pPr>
        <w:pStyle w:val="20"/>
        <w:framePr w:w="8991" w:h="13064" w:hRule="exact" w:wrap="none" w:vAnchor="page" w:hAnchor="page" w:x="869" w:y="543"/>
        <w:numPr>
          <w:ilvl w:val="0"/>
          <w:numId w:val="3"/>
        </w:numPr>
        <w:shd w:val="clear" w:color="auto" w:fill="auto"/>
        <w:tabs>
          <w:tab w:val="left" w:pos="271"/>
        </w:tabs>
        <w:spacing w:before="0" w:after="0" w:line="219" w:lineRule="exact"/>
      </w:pPr>
      <w:r>
        <w:t xml:space="preserve">Увеличение деятельности </w:t>
      </w:r>
      <w:proofErr w:type="spellStart"/>
      <w:r>
        <w:t>аудируемого</w:t>
      </w:r>
      <w:proofErr w:type="spellEnd"/>
      <w:r>
        <w:t xml:space="preserve"> лица, в частности услуг и выпуска готовой продукции. Выручка за январь-декабрь 2022 года составила 1450 тыс. белорусских рублей по сравнению с 1403 тыс. белорус</w:t>
      </w:r>
      <w:r>
        <w:softHyphen/>
        <w:t>ских рублей (103,35% от уровня 2021 года). При этом управленческие расходы уменьшились с 261 тыс. бе</w:t>
      </w:r>
      <w:r>
        <w:softHyphen/>
        <w:t>лорусских рублей в 2022 году до 242 тыс. рублей в 2022 году (92,73% от уровня 2021 года).</w:t>
      </w:r>
    </w:p>
    <w:p w:rsidR="00E947D1" w:rsidRDefault="00E947D1" w:rsidP="00E947D1">
      <w:pPr>
        <w:pStyle w:val="20"/>
        <w:framePr w:w="8991" w:h="13064" w:hRule="exact" w:wrap="none" w:vAnchor="page" w:hAnchor="page" w:x="869" w:y="543"/>
        <w:numPr>
          <w:ilvl w:val="0"/>
          <w:numId w:val="3"/>
        </w:numPr>
        <w:shd w:val="clear" w:color="auto" w:fill="auto"/>
        <w:tabs>
          <w:tab w:val="left" w:pos="271"/>
        </w:tabs>
        <w:spacing w:before="0" w:after="0" w:line="219" w:lineRule="exact"/>
      </w:pPr>
      <w:r>
        <w:t>Наличие задолженности (срок оплаты не наступил) по налогам (17 тыс. белорусских рублей на 31 декаб</w:t>
      </w:r>
      <w:r>
        <w:softHyphen/>
        <w:t>ря 2022 года). По обязательным страховым взносам в государственный фонд социальной защиты населения Республики Беларусь на 31 декабря 2022 года задолженности нет.</w:t>
      </w:r>
    </w:p>
    <w:p w:rsidR="00E947D1" w:rsidRDefault="00E947D1" w:rsidP="00E947D1">
      <w:pPr>
        <w:pStyle w:val="20"/>
        <w:framePr w:w="8991" w:h="13064" w:hRule="exact" w:wrap="none" w:vAnchor="page" w:hAnchor="page" w:x="869" w:y="543"/>
        <w:numPr>
          <w:ilvl w:val="0"/>
          <w:numId w:val="3"/>
        </w:numPr>
        <w:shd w:val="clear" w:color="auto" w:fill="auto"/>
        <w:tabs>
          <w:tab w:val="left" w:pos="271"/>
        </w:tabs>
        <w:spacing w:before="0" w:after="0" w:line="219" w:lineRule="exact"/>
      </w:pPr>
      <w:r>
        <w:t>Существенное снижение дебиторской задолженности (447 тыс. белорусских рублей на 31 декабря 2022 года по сравнению с 489 тыс. белорусских рублей на 31.12.2021), что свидетельствует об уменьшении не</w:t>
      </w:r>
      <w:r>
        <w:softHyphen/>
        <w:t xml:space="preserve">оплаченных работ и высокой деловой активности </w:t>
      </w:r>
      <w:proofErr w:type="spellStart"/>
      <w:r>
        <w:t>аудируемого</w:t>
      </w:r>
      <w:proofErr w:type="spellEnd"/>
      <w:r>
        <w:t xml:space="preserve"> лица.</w:t>
      </w:r>
    </w:p>
    <w:p w:rsidR="00E947D1" w:rsidRDefault="00E947D1" w:rsidP="00E947D1">
      <w:pPr>
        <w:pStyle w:val="20"/>
        <w:framePr w:w="8991" w:h="13064" w:hRule="exact" w:wrap="none" w:vAnchor="page" w:hAnchor="page" w:x="869" w:y="543"/>
        <w:numPr>
          <w:ilvl w:val="0"/>
          <w:numId w:val="3"/>
        </w:numPr>
        <w:shd w:val="clear" w:color="auto" w:fill="auto"/>
        <w:tabs>
          <w:tab w:val="left" w:pos="271"/>
        </w:tabs>
        <w:spacing w:before="0" w:after="0" w:line="219" w:lineRule="exact"/>
      </w:pPr>
      <w:r>
        <w:t>Уменьшение кредиторской задолженности перед поставщиками и подрядчиками (42 тыс. белорусских рублей на 31 декабря 2022 года по сравнению с 80 тыс. белорусских рублей на 31.12.2021), что свидетель</w:t>
      </w:r>
      <w:r>
        <w:softHyphen/>
        <w:t xml:space="preserve">ствует о динамике платежеспособности </w:t>
      </w:r>
      <w:proofErr w:type="spellStart"/>
      <w:r>
        <w:t>аудируемого</w:t>
      </w:r>
      <w:proofErr w:type="spellEnd"/>
      <w:r>
        <w:t xml:space="preserve"> лица.</w:t>
      </w:r>
    </w:p>
    <w:p w:rsidR="00E947D1" w:rsidRDefault="00E947D1" w:rsidP="00E947D1">
      <w:pPr>
        <w:pStyle w:val="40"/>
        <w:framePr w:w="8991" w:h="13064" w:hRule="exact" w:wrap="none" w:vAnchor="page" w:hAnchor="page" w:x="869" w:y="543"/>
        <w:shd w:val="clear" w:color="auto" w:fill="auto"/>
        <w:spacing w:before="0" w:after="0" w:line="219" w:lineRule="exact"/>
        <w:jc w:val="both"/>
      </w:pPr>
      <w:r>
        <w:t>Прочие вопросы</w:t>
      </w:r>
    </w:p>
    <w:p w:rsidR="00E947D1" w:rsidRDefault="00E947D1" w:rsidP="00E947D1">
      <w:pPr>
        <w:pStyle w:val="20"/>
        <w:framePr w:w="8991" w:h="13064" w:hRule="exact" w:wrap="none" w:vAnchor="page" w:hAnchor="page" w:x="869" w:y="543"/>
        <w:shd w:val="clear" w:color="auto" w:fill="auto"/>
        <w:spacing w:before="0" w:after="0" w:line="219" w:lineRule="exact"/>
        <w:ind w:firstLine="680"/>
        <w:jc w:val="left"/>
      </w:pPr>
      <w:r>
        <w:t xml:space="preserve">Аудит бухгалтерской отчётности </w:t>
      </w:r>
      <w:proofErr w:type="spellStart"/>
      <w:r>
        <w:t>аудируемого</w:t>
      </w:r>
      <w:proofErr w:type="spellEnd"/>
      <w:r>
        <w:t xml:space="preserve"> лица за предшествующий отчётный период (2021 год) проводился с 10.05.2022 г. по 16.05.2022 г. согласно договору № 29/а от 18 марта 2022 года ООО «Ка</w:t>
      </w:r>
      <w:r>
        <w:softHyphen/>
        <w:t>питал-аудит</w:t>
      </w:r>
      <w:proofErr w:type="gramStart"/>
      <w:r>
        <w:t>»</w:t>
      </w:r>
      <w:proofErr w:type="gramEnd"/>
      <w:r>
        <w:t xml:space="preserve"> УНП№ 190870969. Было выражено аудиторское мнение без оговорок о данной отчётности в аудиторском заключении № 29/а от 16.05.2022 года.</w:t>
      </w:r>
    </w:p>
    <w:p w:rsidR="00E947D1" w:rsidRDefault="00E947D1" w:rsidP="00E947D1">
      <w:pPr>
        <w:pStyle w:val="40"/>
        <w:framePr w:w="8991" w:h="13064" w:hRule="exact" w:wrap="none" w:vAnchor="page" w:hAnchor="page" w:x="869" w:y="543"/>
        <w:shd w:val="clear" w:color="auto" w:fill="auto"/>
        <w:spacing w:before="0" w:after="0" w:line="219" w:lineRule="exact"/>
        <w:jc w:val="both"/>
      </w:pPr>
      <w:r>
        <w:t>Прочая информация</w:t>
      </w:r>
    </w:p>
    <w:p w:rsidR="00E947D1" w:rsidRDefault="00E947D1" w:rsidP="00E947D1">
      <w:pPr>
        <w:pStyle w:val="20"/>
        <w:framePr w:w="8991" w:h="13064" w:hRule="exact" w:wrap="none" w:vAnchor="page" w:hAnchor="page" w:x="869" w:y="543"/>
        <w:shd w:val="clear" w:color="auto" w:fill="auto"/>
        <w:spacing w:before="0" w:after="0" w:line="219" w:lineRule="exact"/>
        <w:ind w:firstLine="540"/>
      </w:pPr>
      <w:r>
        <w:t>Руководство ОАО «Зельвенская сельхозхимия» несет ответственность за прочую информацию. Про</w:t>
      </w:r>
      <w:r>
        <w:softHyphen/>
        <w:t xml:space="preserve">чая информация включает информацию, которая не включает бухгалтерскую отчетность </w:t>
      </w:r>
      <w:proofErr w:type="spellStart"/>
      <w:r>
        <w:t>аудируемого</w:t>
      </w:r>
      <w:proofErr w:type="spellEnd"/>
      <w:r>
        <w:t xml:space="preserve"> лица и наше аудиторское заключение по ней.</w:t>
      </w:r>
    </w:p>
    <w:p w:rsidR="00E947D1" w:rsidRDefault="00E947D1" w:rsidP="00E947D1">
      <w:pPr>
        <w:pStyle w:val="20"/>
        <w:framePr w:w="8991" w:h="13064" w:hRule="exact" w:wrap="none" w:vAnchor="page" w:hAnchor="page" w:x="869" w:y="543"/>
        <w:shd w:val="clear" w:color="auto" w:fill="auto"/>
        <w:spacing w:before="0" w:after="0" w:line="219" w:lineRule="exact"/>
        <w:ind w:firstLine="540"/>
      </w:pPr>
      <w:r>
        <w:t xml:space="preserve">К прочей информации относятся: приложение к бухгалтерскому балансу № 1 (форма </w:t>
      </w:r>
      <w:r>
        <w:rPr>
          <w:lang w:val="en-US" w:eastAsia="en-US" w:bidi="en-US"/>
        </w:rPr>
        <w:t>N</w:t>
      </w:r>
      <w:r w:rsidRPr="00187FD7">
        <w:rPr>
          <w:lang w:eastAsia="en-US" w:bidi="en-US"/>
        </w:rPr>
        <w:t xml:space="preserve"> </w:t>
      </w:r>
      <w:r>
        <w:t>5), Реализа</w:t>
      </w:r>
      <w:r>
        <w:softHyphen/>
        <w:t xml:space="preserve">ция продукции, работ услуг (форма </w:t>
      </w:r>
      <w:r>
        <w:rPr>
          <w:lang w:val="en-US" w:eastAsia="en-US" w:bidi="en-US"/>
        </w:rPr>
        <w:t>N</w:t>
      </w:r>
      <w:r w:rsidRPr="00187FD7">
        <w:rPr>
          <w:lang w:eastAsia="en-US" w:bidi="en-US"/>
        </w:rPr>
        <w:t xml:space="preserve"> </w:t>
      </w:r>
      <w:r>
        <w:t xml:space="preserve">33-АПК), Доходы и расходы по автоперевозкам (форма </w:t>
      </w:r>
      <w:r>
        <w:rPr>
          <w:lang w:val="en-US" w:eastAsia="en-US" w:bidi="en-US"/>
        </w:rPr>
        <w:t>N</w:t>
      </w:r>
      <w:r w:rsidRPr="00187FD7">
        <w:rPr>
          <w:lang w:eastAsia="en-US" w:bidi="en-US"/>
        </w:rPr>
        <w:t xml:space="preserve"> </w:t>
      </w:r>
      <w:r>
        <w:t>34-АПК).</w:t>
      </w:r>
    </w:p>
    <w:p w:rsidR="00E947D1" w:rsidRDefault="00E947D1" w:rsidP="00E947D1">
      <w:pPr>
        <w:pStyle w:val="20"/>
        <w:framePr w:w="8991" w:h="13064" w:hRule="exact" w:wrap="none" w:vAnchor="page" w:hAnchor="page" w:x="869" w:y="543"/>
        <w:shd w:val="clear" w:color="auto" w:fill="auto"/>
        <w:spacing w:before="0" w:after="0" w:line="219" w:lineRule="exact"/>
        <w:ind w:firstLine="540"/>
      </w:pPr>
      <w:r>
        <w:t xml:space="preserve">Мнение Аудитора о достоверности бухгалтерской отчетности </w:t>
      </w:r>
      <w:proofErr w:type="spellStart"/>
      <w:r>
        <w:t>аудируемого</w:t>
      </w:r>
      <w:proofErr w:type="spellEnd"/>
      <w:r>
        <w:t xml:space="preserve"> лица не распространяется на прочую информацию.</w:t>
      </w:r>
    </w:p>
    <w:p w:rsidR="00E947D1" w:rsidRDefault="00E947D1" w:rsidP="00E947D1">
      <w:pPr>
        <w:pStyle w:val="20"/>
        <w:framePr w:w="8991" w:h="13064" w:hRule="exact" w:wrap="none" w:vAnchor="page" w:hAnchor="page" w:x="869" w:y="543"/>
        <w:shd w:val="clear" w:color="auto" w:fill="auto"/>
        <w:spacing w:before="0" w:after="0" w:line="219" w:lineRule="exact"/>
        <w:ind w:firstLine="540"/>
      </w:pPr>
      <w:r>
        <w:t xml:space="preserve">В связи с проведением Аудитором аудита бухгалтерской отчетности </w:t>
      </w:r>
      <w:proofErr w:type="spellStart"/>
      <w:r>
        <w:t>аудируемого</w:t>
      </w:r>
      <w:proofErr w:type="spellEnd"/>
      <w:r>
        <w:t xml:space="preserve"> лица наша обязан</w:t>
      </w:r>
      <w:r>
        <w:softHyphen/>
        <w:t>-</w:t>
      </w:r>
    </w:p>
    <w:p w:rsidR="00E947D1" w:rsidRDefault="00E947D1" w:rsidP="00E947D1">
      <w:pPr>
        <w:rPr>
          <w:sz w:val="2"/>
          <w:szCs w:val="2"/>
        </w:rPr>
        <w:sectPr w:rsidR="00E947D1">
          <w:pgSz w:w="10339" w:h="14196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947D1" w:rsidRDefault="00E947D1" w:rsidP="00E947D1">
      <w:pPr>
        <w:pStyle w:val="20"/>
        <w:framePr w:w="8978" w:h="12854" w:hRule="exact" w:wrap="none" w:vAnchor="page" w:hAnchor="page" w:x="875" w:y="577"/>
        <w:shd w:val="clear" w:color="auto" w:fill="auto"/>
        <w:spacing w:before="0" w:after="0" w:line="216" w:lineRule="exact"/>
      </w:pPr>
      <w:proofErr w:type="spellStart"/>
      <w:r>
        <w:lastRenderedPageBreak/>
        <w:t>ность</w:t>
      </w:r>
      <w:proofErr w:type="spellEnd"/>
      <w:r>
        <w:t xml:space="preserve"> заключается в ознакомлении с прочей информацией и рассмотрении при этом вопроса, имеются ли существенные противоречия между прочей информацией и проверенной бухгалтерской отчетностью или нашими знаниями, полученными в ходе аудита, и не содержит ли прочая информация иных возможных существенных искажений. Если в результате рассмотрения прочей информации мы приходим к выводу о том, что прочая информация содержит существенные искажения, мы обязаны сообщить об этом факте.</w:t>
      </w:r>
    </w:p>
    <w:p w:rsidR="00E947D1" w:rsidRDefault="00E947D1" w:rsidP="00E947D1">
      <w:pPr>
        <w:pStyle w:val="20"/>
        <w:framePr w:w="8978" w:h="12854" w:hRule="exact" w:wrap="none" w:vAnchor="page" w:hAnchor="page" w:x="875" w:y="577"/>
        <w:shd w:val="clear" w:color="auto" w:fill="auto"/>
        <w:spacing w:before="0" w:after="58" w:line="216" w:lineRule="exact"/>
        <w:ind w:firstLine="540"/>
      </w:pPr>
      <w:r>
        <w:t>Аудитор не выявил никаких фактов, которые необходимо отразить в нашем аудиторском заключении.</w:t>
      </w:r>
    </w:p>
    <w:p w:rsidR="00E947D1" w:rsidRDefault="00E947D1" w:rsidP="00E947D1">
      <w:pPr>
        <w:pStyle w:val="40"/>
        <w:framePr w:w="8978" w:h="12854" w:hRule="exact" w:wrap="none" w:vAnchor="page" w:hAnchor="page" w:x="875" w:y="577"/>
        <w:shd w:val="clear" w:color="auto" w:fill="auto"/>
        <w:spacing w:before="0" w:after="0" w:line="219" w:lineRule="exact"/>
        <w:jc w:val="both"/>
      </w:pPr>
      <w:r>
        <w:t>Дополнительные вопросы аудита</w:t>
      </w:r>
      <w:proofErr w:type="gramStart"/>
      <w:r>
        <w:t>: .</w:t>
      </w:r>
      <w:proofErr w:type="gramEnd"/>
    </w:p>
    <w:p w:rsidR="00E947D1" w:rsidRDefault="00E947D1" w:rsidP="00E947D1">
      <w:pPr>
        <w:pStyle w:val="20"/>
        <w:framePr w:w="8978" w:h="12854" w:hRule="exact" w:wrap="none" w:vAnchor="page" w:hAnchor="page" w:x="875" w:y="577"/>
        <w:shd w:val="clear" w:color="auto" w:fill="auto"/>
        <w:spacing w:before="0" w:after="60" w:line="219" w:lineRule="exact"/>
        <w:ind w:firstLine="540"/>
      </w:pPr>
      <w:r>
        <w:t>Не меняя мнения о достоверности бухгалтерской отчётности, следует обратить внимание, что коэф</w:t>
      </w:r>
      <w:r>
        <w:softHyphen/>
        <w:t>фициенты текущей ликвидности (6,08) и обеспеченности собственными оборотными средствами (0,0,84) выше минимальных значений, установленных законодательством Республики Беларусь (1,20 и 0,20 соот</w:t>
      </w:r>
      <w:r>
        <w:softHyphen/>
        <w:t>ветственно), а коэффициент обеспеченности обязательств активами 0,04 (менее 1,00), то есть платежеспо</w:t>
      </w:r>
      <w:r>
        <w:softHyphen/>
        <w:t>собность организации можно признать как имеющую устойчивый характер, и в соответствии с пунктом 3 постановления Совета Министров Республики Беларусь от 12.12.2011 № 1672 выполняется критерий при</w:t>
      </w:r>
      <w:r>
        <w:softHyphen/>
        <w:t xml:space="preserve">знания </w:t>
      </w:r>
      <w:proofErr w:type="spellStart"/>
      <w:r>
        <w:t>аудируемого</w:t>
      </w:r>
      <w:proofErr w:type="spellEnd"/>
      <w:r>
        <w:t xml:space="preserve"> лица (ОАО "Зельвенская сельхозхимия") платежеспособным.</w:t>
      </w:r>
    </w:p>
    <w:p w:rsidR="00E947D1" w:rsidRDefault="00E947D1" w:rsidP="00E947D1">
      <w:pPr>
        <w:pStyle w:val="40"/>
        <w:framePr w:w="8978" w:h="12854" w:hRule="exact" w:wrap="none" w:vAnchor="page" w:hAnchor="page" w:x="875" w:y="577"/>
        <w:shd w:val="clear" w:color="auto" w:fill="auto"/>
        <w:spacing w:before="0" w:after="0" w:line="219" w:lineRule="exact"/>
        <w:ind w:firstLine="540"/>
        <w:jc w:val="both"/>
      </w:pPr>
      <w:r>
        <w:t xml:space="preserve">Обязанности </w:t>
      </w:r>
      <w:proofErr w:type="spellStart"/>
      <w:r>
        <w:t>аудируемого</w:t>
      </w:r>
      <w:proofErr w:type="spellEnd"/>
      <w:r>
        <w:t xml:space="preserve"> лица по подготовке бухгалтерской отчетности</w:t>
      </w:r>
    </w:p>
    <w:p w:rsidR="00E947D1" w:rsidRDefault="00E947D1" w:rsidP="00E947D1">
      <w:pPr>
        <w:pStyle w:val="20"/>
        <w:framePr w:w="8978" w:h="12854" w:hRule="exact" w:wrap="none" w:vAnchor="page" w:hAnchor="page" w:x="875" w:y="577"/>
        <w:shd w:val="clear" w:color="auto" w:fill="auto"/>
        <w:spacing w:before="0" w:after="0" w:line="219" w:lineRule="exact"/>
        <w:ind w:firstLine="540"/>
      </w:pPr>
      <w:r>
        <w:t xml:space="preserve">Руководство </w:t>
      </w:r>
      <w:proofErr w:type="spellStart"/>
      <w:r>
        <w:t>аудируемого</w:t>
      </w:r>
      <w:proofErr w:type="spellEnd"/>
      <w:r>
        <w:t xml:space="preserve"> лица несет ответственность за подготовку и достоверное представление бухгалтерской отчетности в соответствии с законодательством Республики Беларусь и организацию систе</w:t>
      </w:r>
      <w:r>
        <w:softHyphen/>
        <w:t xml:space="preserve">мы внутреннего контроля </w:t>
      </w:r>
      <w:proofErr w:type="spellStart"/>
      <w:r>
        <w:t>аудируемого</w:t>
      </w:r>
      <w:proofErr w:type="spellEnd"/>
      <w:r>
        <w:t xml:space="preserve"> лица, необходимой для подготовки бухгалтерской отчетности, не содержащей существенных искажений, допущенных вследствие ошибок и (или) недобросовестных дей</w:t>
      </w:r>
      <w:r>
        <w:softHyphen/>
        <w:t>ствий. ♦</w:t>
      </w:r>
    </w:p>
    <w:p w:rsidR="00E947D1" w:rsidRDefault="00E947D1" w:rsidP="00E947D1">
      <w:pPr>
        <w:pStyle w:val="20"/>
        <w:framePr w:w="8978" w:h="12854" w:hRule="exact" w:wrap="none" w:vAnchor="page" w:hAnchor="page" w:x="875" w:y="577"/>
        <w:shd w:val="clear" w:color="auto" w:fill="auto"/>
        <w:spacing w:before="0" w:after="0" w:line="219" w:lineRule="exact"/>
        <w:ind w:firstLine="540"/>
      </w:pPr>
      <w:r>
        <w:t xml:space="preserve">При подготовке бухгалтерской отчетности руководство </w:t>
      </w:r>
      <w:proofErr w:type="spellStart"/>
      <w:r>
        <w:t>аудируемого</w:t>
      </w:r>
      <w:proofErr w:type="spellEnd"/>
      <w:r>
        <w:t xml:space="preserve"> лица несет ответственность за оценку способности </w:t>
      </w:r>
      <w:proofErr w:type="spellStart"/>
      <w:r>
        <w:t>аудируемого</w:t>
      </w:r>
      <w:proofErr w:type="spellEnd"/>
      <w:r>
        <w:t xml:space="preserve"> лица продолжать свою деятельность непрерывно и уместности примене</w:t>
      </w:r>
      <w:r>
        <w:softHyphen/>
        <w:t>ния принципа непрерывности деятельности, а также за надлежащее раскрытие в бухгалтерской отчетности в соответствующих случаях сведений, относящихся к непрерывности деятельности, за исключением случа</w:t>
      </w:r>
      <w:r>
        <w:softHyphen/>
        <w:t xml:space="preserve">ев, когда руководство намеревается ликвидировать </w:t>
      </w:r>
      <w:proofErr w:type="spellStart"/>
      <w:r>
        <w:t>аудируемое</w:t>
      </w:r>
      <w:proofErr w:type="spellEnd"/>
      <w:r>
        <w:t xml:space="preserve"> лицо, прекратить его деятельность или ко</w:t>
      </w:r>
      <w:r>
        <w:softHyphen/>
        <w:t>гда у него отсутствует какая-либо иная реальная альтернатива, кроме ликвидации или прекращения дея</w:t>
      </w:r>
      <w:r>
        <w:softHyphen/>
        <w:t>тельности.</w:t>
      </w:r>
    </w:p>
    <w:p w:rsidR="00E947D1" w:rsidRDefault="00E947D1" w:rsidP="00E947D1">
      <w:pPr>
        <w:pStyle w:val="20"/>
        <w:framePr w:w="8978" w:h="12854" w:hRule="exact" w:wrap="none" w:vAnchor="page" w:hAnchor="page" w:x="875" w:y="577"/>
        <w:shd w:val="clear" w:color="auto" w:fill="auto"/>
        <w:spacing w:before="0" w:after="60" w:line="219" w:lineRule="exact"/>
        <w:ind w:firstLine="540"/>
      </w:pPr>
      <w:r>
        <w:t xml:space="preserve">Лица, наделенные руководящими полномочиями, несут ответственность за осуществление надзора за процессом подготовки бухгалтерской отчетности </w:t>
      </w:r>
      <w:proofErr w:type="spellStart"/>
      <w:r>
        <w:t>аудируемого</w:t>
      </w:r>
      <w:proofErr w:type="spellEnd"/>
      <w:r>
        <w:t xml:space="preserve"> лица.</w:t>
      </w:r>
    </w:p>
    <w:p w:rsidR="00E947D1" w:rsidRDefault="00E947D1" w:rsidP="00E947D1">
      <w:pPr>
        <w:pStyle w:val="40"/>
        <w:framePr w:w="8978" w:h="12854" w:hRule="exact" w:wrap="none" w:vAnchor="page" w:hAnchor="page" w:x="875" w:y="577"/>
        <w:shd w:val="clear" w:color="auto" w:fill="auto"/>
        <w:spacing w:before="0" w:after="0" w:line="219" w:lineRule="exact"/>
        <w:ind w:firstLine="540"/>
        <w:jc w:val="both"/>
      </w:pPr>
      <w:r>
        <w:t>Обязанности аудитора по проведению аудита бухгалтерской отчётности</w:t>
      </w:r>
    </w:p>
    <w:p w:rsidR="00E947D1" w:rsidRDefault="00E947D1" w:rsidP="00E947D1">
      <w:pPr>
        <w:pStyle w:val="20"/>
        <w:framePr w:w="8978" w:h="12854" w:hRule="exact" w:wrap="none" w:vAnchor="page" w:hAnchor="page" w:x="875" w:y="577"/>
        <w:shd w:val="clear" w:color="auto" w:fill="auto"/>
        <w:spacing w:before="0" w:after="60" w:line="219" w:lineRule="exact"/>
        <w:ind w:firstLine="540"/>
      </w:pPr>
      <w:r>
        <w:t xml:space="preserve">Цель аудитора состоит в получении разумной уверенности в том, что бухгалтерская отчётность </w:t>
      </w:r>
      <w:proofErr w:type="spellStart"/>
      <w:r>
        <w:t>ауди</w:t>
      </w:r>
      <w:r>
        <w:softHyphen/>
        <w:t>руемого</w:t>
      </w:r>
      <w:proofErr w:type="spellEnd"/>
      <w:r>
        <w:t xml:space="preserve"> лица не содержит существенных искажений вследствие ошибок и (или) недобросовестных дей</w:t>
      </w:r>
      <w:r>
        <w:softHyphen/>
        <w:t>ствий, и в составлении аудиторского заключения, включающего выраженное в установленной форме ауди</w:t>
      </w:r>
      <w:r>
        <w:softHyphen/>
        <w:t>торское мнение.</w:t>
      </w:r>
    </w:p>
    <w:p w:rsidR="00E947D1" w:rsidRDefault="00E947D1" w:rsidP="00E947D1">
      <w:pPr>
        <w:pStyle w:val="20"/>
        <w:framePr w:w="8978" w:h="12854" w:hRule="exact" w:wrap="none" w:vAnchor="page" w:hAnchor="page" w:x="875" w:y="577"/>
        <w:shd w:val="clear" w:color="auto" w:fill="auto"/>
        <w:spacing w:before="0" w:after="0" w:line="219" w:lineRule="exact"/>
        <w:ind w:firstLine="540"/>
      </w:pPr>
      <w:r>
        <w:t>Разумная уверенность представляет собой высокую степень уверенности, но не является гарантией того, что аудит, проведённый в соответствии с национальными правилами аудиторской деятельности, поз</w:t>
      </w:r>
      <w:r>
        <w:softHyphen/>
        <w:t>воляет выявить все имеющиеся существенные искажения. Искажения могут возникать в результате ошибок и (или) недобросовестных действий и считаются существенными, если можно обоснованно предположить, что в отдельности или в совокупности они могут повлиять на экономические решения пользователей бух</w:t>
      </w:r>
      <w:r>
        <w:softHyphen/>
        <w:t>галтерской отчётности, принимаемые на её основе.</w:t>
      </w:r>
    </w:p>
    <w:p w:rsidR="00E947D1" w:rsidRDefault="00E947D1" w:rsidP="00E947D1">
      <w:pPr>
        <w:pStyle w:val="20"/>
        <w:framePr w:w="8978" w:h="12854" w:hRule="exact" w:wrap="none" w:vAnchor="page" w:hAnchor="page" w:x="875" w:y="577"/>
        <w:shd w:val="clear" w:color="auto" w:fill="auto"/>
        <w:spacing w:before="0" w:after="0" w:line="219" w:lineRule="exact"/>
        <w:ind w:firstLine="540"/>
      </w:pPr>
      <w:r>
        <w:t>В рамках аудита, проводимого в соответствии с национальными правилами аудиторской деятельно</w:t>
      </w:r>
      <w:r>
        <w:softHyphen/>
        <w:t>сти, аудитор применяет профессиональное суждение и сохраняет профессиональный скептицизм на протя</w:t>
      </w:r>
      <w:r>
        <w:softHyphen/>
        <w:t>жении всего аудита</w:t>
      </w:r>
    </w:p>
    <w:p w:rsidR="00E947D1" w:rsidRDefault="00E947D1" w:rsidP="00E947D1">
      <w:pPr>
        <w:pStyle w:val="20"/>
        <w:framePr w:w="8978" w:h="12854" w:hRule="exact" w:wrap="none" w:vAnchor="page" w:hAnchor="page" w:x="875" w:y="577"/>
        <w:shd w:val="clear" w:color="auto" w:fill="auto"/>
        <w:spacing w:before="0" w:after="0" w:line="219" w:lineRule="exact"/>
        <w:ind w:firstLine="540"/>
      </w:pPr>
      <w:r>
        <w:t>Кроме того, аудитором были выполнены следующие аудиторские процедуры:</w:t>
      </w:r>
    </w:p>
    <w:p w:rsidR="00E947D1" w:rsidRDefault="00E947D1" w:rsidP="00E947D1">
      <w:pPr>
        <w:pStyle w:val="20"/>
        <w:framePr w:w="8978" w:h="12854" w:hRule="exact" w:wrap="none" w:vAnchor="page" w:hAnchor="page" w:x="875" w:y="577"/>
        <w:numPr>
          <w:ilvl w:val="0"/>
          <w:numId w:val="1"/>
        </w:numPr>
        <w:shd w:val="clear" w:color="auto" w:fill="auto"/>
        <w:tabs>
          <w:tab w:val="left" w:pos="237"/>
        </w:tabs>
        <w:spacing w:before="0" w:after="0" w:line="219" w:lineRule="exact"/>
      </w:pPr>
      <w:r>
        <w:t>выявление и оценка рисков существенного искажения бухгалтерской отчётности вследствие ошибок и (или) недобросовестных действий;</w:t>
      </w:r>
    </w:p>
    <w:p w:rsidR="00E947D1" w:rsidRDefault="00E947D1" w:rsidP="00E947D1">
      <w:pPr>
        <w:pStyle w:val="20"/>
        <w:framePr w:w="8978" w:h="12854" w:hRule="exact" w:wrap="none" w:vAnchor="page" w:hAnchor="page" w:x="875" w:y="577"/>
        <w:numPr>
          <w:ilvl w:val="0"/>
          <w:numId w:val="1"/>
        </w:numPr>
        <w:shd w:val="clear" w:color="auto" w:fill="auto"/>
        <w:tabs>
          <w:tab w:val="left" w:pos="228"/>
        </w:tabs>
        <w:spacing w:before="0" w:after="0" w:line="219" w:lineRule="exact"/>
      </w:pPr>
      <w:r>
        <w:t>разработка и выполнение аудиторских процедур в соответствии с оценёнными рисками;</w:t>
      </w:r>
    </w:p>
    <w:p w:rsidR="00E947D1" w:rsidRDefault="00E947D1" w:rsidP="00E947D1">
      <w:pPr>
        <w:pStyle w:val="20"/>
        <w:framePr w:w="8978" w:h="12854" w:hRule="exact" w:wrap="none" w:vAnchor="page" w:hAnchor="page" w:x="875" w:y="577"/>
        <w:numPr>
          <w:ilvl w:val="0"/>
          <w:numId w:val="1"/>
        </w:numPr>
        <w:shd w:val="clear" w:color="auto" w:fill="auto"/>
        <w:tabs>
          <w:tab w:val="left" w:pos="240"/>
        </w:tabs>
        <w:spacing w:before="0" w:after="0" w:line="219" w:lineRule="exact"/>
      </w:pPr>
      <w:r>
        <w:t>получение аудиторских доказательств, являющихся достаточными и надлежащими, чтобы служить осно</w:t>
      </w:r>
      <w:r>
        <w:softHyphen/>
        <w:t>ванием для выражения аудиторского мнения;</w:t>
      </w:r>
    </w:p>
    <w:p w:rsidR="00E947D1" w:rsidRDefault="00E947D1" w:rsidP="00E947D1">
      <w:pPr>
        <w:pStyle w:val="20"/>
        <w:framePr w:w="8978" w:h="12854" w:hRule="exact" w:wrap="none" w:vAnchor="page" w:hAnchor="page" w:x="875" w:y="577"/>
        <w:numPr>
          <w:ilvl w:val="0"/>
          <w:numId w:val="1"/>
        </w:numPr>
        <w:shd w:val="clear" w:color="auto" w:fill="auto"/>
        <w:tabs>
          <w:tab w:val="left" w:pos="243"/>
        </w:tabs>
        <w:spacing w:before="0" w:after="0" w:line="219" w:lineRule="exact"/>
      </w:pPr>
      <w:r>
        <w:t xml:space="preserve">анализ системы внутреннего контроля </w:t>
      </w:r>
      <w:proofErr w:type="spellStart"/>
      <w:r>
        <w:t>аудируемого</w:t>
      </w:r>
      <w:proofErr w:type="spellEnd"/>
      <w:r>
        <w:t xml:space="preserve"> лица, имеющей значение для аудита, с целью плани</w:t>
      </w:r>
      <w:r>
        <w:softHyphen/>
        <w:t>рования аудиторских процедур, соответствующих обстоятельствам аудита, но не с целью выражения ауди</w:t>
      </w:r>
      <w:r>
        <w:softHyphen/>
        <w:t>торского мнения относительно эффективности функционирования этой системы;</w:t>
      </w:r>
    </w:p>
    <w:p w:rsidR="00E947D1" w:rsidRDefault="00E947D1" w:rsidP="00E947D1">
      <w:pPr>
        <w:pStyle w:val="20"/>
        <w:framePr w:w="8978" w:h="12854" w:hRule="exact" w:wrap="none" w:vAnchor="page" w:hAnchor="page" w:x="875" w:y="577"/>
        <w:numPr>
          <w:ilvl w:val="0"/>
          <w:numId w:val="1"/>
        </w:numPr>
        <w:shd w:val="clear" w:color="auto" w:fill="auto"/>
        <w:tabs>
          <w:tab w:val="left" w:pos="237"/>
        </w:tabs>
        <w:spacing w:before="0" w:after="0" w:line="219" w:lineRule="exact"/>
      </w:pPr>
      <w:r>
        <w:t xml:space="preserve">оценка надлежащего характера применяемой </w:t>
      </w:r>
      <w:proofErr w:type="spellStart"/>
      <w:r>
        <w:t>аудируемым</w:t>
      </w:r>
      <w:proofErr w:type="spellEnd"/>
      <w:r>
        <w:t xml:space="preserve"> лицом учётной политики, а также обоснован</w:t>
      </w:r>
      <w:r>
        <w:softHyphen/>
        <w:t>ности учётных оценок и соответствующего раскрытия информации в бухгалтерской отчётности;</w:t>
      </w:r>
    </w:p>
    <w:p w:rsidR="00E947D1" w:rsidRDefault="00E947D1" w:rsidP="00E947D1">
      <w:pPr>
        <w:pStyle w:val="20"/>
        <w:framePr w:w="8978" w:h="12854" w:hRule="exact" w:wrap="none" w:vAnchor="page" w:hAnchor="page" w:x="875" w:y="577"/>
        <w:numPr>
          <w:ilvl w:val="0"/>
          <w:numId w:val="1"/>
        </w:numPr>
        <w:shd w:val="clear" w:color="auto" w:fill="auto"/>
        <w:tabs>
          <w:tab w:val="left" w:pos="237"/>
        </w:tabs>
        <w:spacing w:before="0" w:after="0" w:line="219" w:lineRule="exact"/>
      </w:pPr>
      <w:r>
        <w:t xml:space="preserve">оценка правильности применения руководством </w:t>
      </w:r>
      <w:proofErr w:type="spellStart"/>
      <w:r>
        <w:t>аудируемого</w:t>
      </w:r>
      <w:proofErr w:type="spellEnd"/>
      <w:r>
        <w:t xml:space="preserve"> лица допущения о непрерывности деятель</w:t>
      </w:r>
      <w:r>
        <w:softHyphen/>
        <w:t>ности и на основании полученных аудиторских доказательств получение вывода о том, имеется ли суще-</w:t>
      </w:r>
    </w:p>
    <w:p w:rsidR="00E947D1" w:rsidRDefault="00E947D1" w:rsidP="00E947D1">
      <w:pPr>
        <w:rPr>
          <w:sz w:val="2"/>
          <w:szCs w:val="2"/>
        </w:rPr>
        <w:sectPr w:rsidR="00E947D1">
          <w:pgSz w:w="10339" w:h="14196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947D1" w:rsidRDefault="00E947D1" w:rsidP="00E947D1">
      <w:pPr>
        <w:pStyle w:val="20"/>
        <w:framePr w:w="8979" w:h="1110" w:hRule="exact" w:wrap="none" w:vAnchor="page" w:hAnchor="page" w:x="875" w:y="651"/>
        <w:shd w:val="clear" w:color="auto" w:fill="auto"/>
        <w:spacing w:before="0" w:after="0" w:line="210" w:lineRule="exact"/>
        <w:ind w:left="420"/>
      </w:pPr>
      <w:proofErr w:type="spellStart"/>
      <w:r>
        <w:lastRenderedPageBreak/>
        <w:t>ственная</w:t>
      </w:r>
      <w:proofErr w:type="spellEnd"/>
      <w:r>
        <w:t xml:space="preserve"> неопределенность в связи с событиями или условиями, в результате которых могут возникнуть значительные сомнения в способности </w:t>
      </w:r>
      <w:proofErr w:type="spellStart"/>
      <w:r>
        <w:t>аудируемого</w:t>
      </w:r>
      <w:proofErr w:type="spellEnd"/>
      <w:r>
        <w:t xml:space="preserve"> лица продолжать свою деятельность непрерывно;</w:t>
      </w:r>
    </w:p>
    <w:p w:rsidR="00E947D1" w:rsidRDefault="00E947D1" w:rsidP="00E947D1">
      <w:pPr>
        <w:pStyle w:val="20"/>
        <w:framePr w:w="8979" w:h="1110" w:hRule="exact" w:wrap="none" w:vAnchor="page" w:hAnchor="page" w:x="875" w:y="651"/>
        <w:shd w:val="clear" w:color="auto" w:fill="auto"/>
        <w:spacing w:before="0" w:after="0" w:line="210" w:lineRule="exact"/>
        <w:ind w:left="420"/>
      </w:pPr>
      <w:r>
        <w:t xml:space="preserve">• оценка общего представления бухгалтерской отчётности, её структуры и содержания, включая раскрытие информации, а также того, обеспечивает ли бухгалтерская отчётность </w:t>
      </w:r>
      <w:proofErr w:type="spellStart"/>
      <w:r>
        <w:t>аудируемого</w:t>
      </w:r>
      <w:proofErr w:type="spellEnd"/>
      <w:r>
        <w:t xml:space="preserve"> лица достоверное пред</w:t>
      </w:r>
      <w:r>
        <w:softHyphen/>
        <w:t>ставление о лежащих в её основе операциях и событиях.</w:t>
      </w:r>
    </w:p>
    <w:p w:rsidR="00E947D1" w:rsidRDefault="00E947D1" w:rsidP="00E947D1">
      <w:pPr>
        <w:pStyle w:val="20"/>
        <w:framePr w:w="8979" w:h="3864" w:hRule="exact" w:wrap="none" w:vAnchor="page" w:hAnchor="page" w:x="875" w:y="1806"/>
        <w:shd w:val="clear" w:color="auto" w:fill="auto"/>
        <w:spacing w:before="0" w:after="0" w:line="210" w:lineRule="exact"/>
        <w:ind w:left="420" w:firstLine="460"/>
      </w:pPr>
      <w:r>
        <w:t>Аудитор осуществлял информационное взаимодействие с лицами, наделёнными руководящими пол</w:t>
      </w:r>
      <w:r>
        <w:softHyphen/>
        <w:t>номочиями, доводя до их сведения, помимо прочего, информацию о запланированных объёме и сроках аудита, а также о значимых вопросах, возникших в ходе аудита.</w:t>
      </w:r>
    </w:p>
    <w:p w:rsidR="00E947D1" w:rsidRDefault="00E947D1" w:rsidP="00E947D1">
      <w:pPr>
        <w:pStyle w:val="20"/>
        <w:framePr w:w="8979" w:h="3864" w:hRule="exact" w:wrap="none" w:vAnchor="page" w:hAnchor="page" w:x="875" w:y="1806"/>
        <w:shd w:val="clear" w:color="auto" w:fill="auto"/>
        <w:spacing w:before="0" w:after="0" w:line="210" w:lineRule="exact"/>
        <w:ind w:left="420" w:firstLine="460"/>
      </w:pPr>
      <w:r>
        <w:t>Аудитор предоставлял лицам, наделенным руководящими полномочиями, заявление о том, что ауди</w:t>
      </w:r>
      <w:r>
        <w:softHyphen/>
        <w:t>тором были выполнены все требования в отношении соблюдения принципа независимости и до сведения этих лиц была доведена информация обо всех предпринятых мерах предосторожности.</w:t>
      </w:r>
    </w:p>
    <w:p w:rsidR="00E947D1" w:rsidRDefault="00E947D1" w:rsidP="00E947D1">
      <w:pPr>
        <w:pStyle w:val="20"/>
        <w:framePr w:w="8979" w:h="3864" w:hRule="exact" w:wrap="none" w:vAnchor="page" w:hAnchor="page" w:x="875" w:y="1806"/>
        <w:shd w:val="clear" w:color="auto" w:fill="auto"/>
        <w:spacing w:before="0" w:after="0" w:line="210" w:lineRule="exact"/>
        <w:ind w:left="420" w:firstLine="240"/>
      </w:pPr>
      <w:r>
        <w:t xml:space="preserve">Из числа вопросов, доведённых до сведения лиц, наделённых руководящими полномочиями, аудитор выбрал ключевые вопросы аудита и раскрыл эти вопросы в данном аудиторском заключении (кроме тех случаев, когда раскрытие информации об этих вопросах запрещено законодательством </w:t>
      </w:r>
      <w:proofErr w:type="gramStart"/>
      <w:r>
        <w:t>или</w:t>
      </w:r>
      <w:proofErr w:type="gramEnd"/>
      <w:r>
        <w:t xml:space="preserve"> когда он обос</w:t>
      </w:r>
      <w:r>
        <w:softHyphen/>
        <w:t>нованно пришёл к выводу о том, что отрицательные последствия сообщения такой информации превысят пользу от её раскрытия).</w:t>
      </w:r>
    </w:p>
    <w:p w:rsidR="00E947D1" w:rsidRDefault="00E947D1" w:rsidP="00E947D1">
      <w:pPr>
        <w:pStyle w:val="130"/>
        <w:framePr w:w="8979" w:h="3864" w:hRule="exact" w:wrap="none" w:vAnchor="page" w:hAnchor="page" w:x="875" w:y="1806"/>
        <w:shd w:val="clear" w:color="auto" w:fill="auto"/>
        <w:ind w:left="420"/>
      </w:pPr>
      <w:r>
        <w:rPr>
          <w:rStyle w:val="131"/>
          <w:i/>
          <w:iCs/>
        </w:rPr>
        <w:t xml:space="preserve">Аудиторская </w:t>
      </w:r>
      <w:proofErr w:type="spellStart"/>
      <w:r>
        <w:rPr>
          <w:rStyle w:val="131"/>
          <w:i/>
          <w:iCs/>
        </w:rPr>
        <w:t>организаиия</w:t>
      </w:r>
      <w:proofErr w:type="spellEnd"/>
      <w:r>
        <w:rPr>
          <w:rStyle w:val="131"/>
          <w:i/>
          <w:iCs/>
        </w:rPr>
        <w:t xml:space="preserve"> (Аудитор)</w:t>
      </w:r>
      <w:r>
        <w:t>:</w:t>
      </w:r>
    </w:p>
    <w:p w:rsidR="00E947D1" w:rsidRDefault="00E947D1" w:rsidP="00E947D1">
      <w:pPr>
        <w:pStyle w:val="20"/>
        <w:framePr w:w="8979" w:h="3864" w:hRule="exact" w:wrap="none" w:vAnchor="page" w:hAnchor="page" w:x="875" w:y="1806"/>
        <w:shd w:val="clear" w:color="auto" w:fill="auto"/>
        <w:spacing w:before="0" w:after="0" w:line="210" w:lineRule="exact"/>
        <w:ind w:left="420" w:firstLine="460"/>
      </w:pPr>
      <w:r>
        <w:t xml:space="preserve">Индивидуальный предприниматель Ерохов В.П., 220017, г. Минск, ул. </w:t>
      </w:r>
      <w:proofErr w:type="spellStart"/>
      <w:r>
        <w:t>Нёманская</w:t>
      </w:r>
      <w:proofErr w:type="spellEnd"/>
      <w:r>
        <w:t>, д. 15/171; свиде</w:t>
      </w:r>
      <w:r>
        <w:softHyphen/>
        <w:t>тельство о государственной регистрации №190623876 от 5.05.2005 г. (изменения от 13 октября 2014 г)</w:t>
      </w:r>
    </w:p>
    <w:p w:rsidR="00E947D1" w:rsidRDefault="00E947D1" w:rsidP="00E947D1">
      <w:pPr>
        <w:pStyle w:val="20"/>
        <w:framePr w:w="8979" w:h="3864" w:hRule="exact" w:wrap="none" w:vAnchor="page" w:hAnchor="page" w:x="875" w:y="1806"/>
        <w:shd w:val="clear" w:color="auto" w:fill="auto"/>
        <w:spacing w:before="0" w:after="0" w:line="210" w:lineRule="exact"/>
        <w:ind w:left="420" w:firstLine="240"/>
      </w:pPr>
      <w:r>
        <w:t>Ерохов Владимир Петрович - зарегистрирован в Государственном реестре аудиторов и аудиторских ор</w:t>
      </w:r>
      <w:r>
        <w:softHyphen/>
        <w:t>ганизаций за № 23-00605. Квалификационный аттестат аудитора №0000237 от 13 декабря 2002 года выдан Министерством финансов Республики Беларусь; регистрация (№ 20234) в реестре аудиторов - индивиду</w:t>
      </w:r>
      <w:r>
        <w:softHyphen/>
        <w:t>альных предпринимателей Аудиторской палаты (с 20.01.2020) (сайт Минфина Республики Беларусь).</w:t>
      </w:r>
    </w:p>
    <w:p w:rsidR="00E947D1" w:rsidRDefault="00E947D1" w:rsidP="00E947D1">
      <w:pPr>
        <w:pStyle w:val="20"/>
        <w:framePr w:wrap="none" w:vAnchor="page" w:hAnchor="page" w:x="875" w:y="5841"/>
        <w:shd w:val="clear" w:color="auto" w:fill="auto"/>
        <w:spacing w:before="0" w:after="0" w:line="180" w:lineRule="exact"/>
        <w:ind w:left="420" w:right="6312" w:firstLine="460"/>
      </w:pPr>
      <w:r>
        <w:t>Руководитель задания</w:t>
      </w:r>
    </w:p>
    <w:p w:rsidR="00E947D1" w:rsidRDefault="00E947D1" w:rsidP="00E947D1">
      <w:pPr>
        <w:pStyle w:val="20"/>
        <w:framePr w:w="8979" w:h="573" w:hRule="exact" w:wrap="none" w:vAnchor="page" w:hAnchor="page" w:x="875" w:y="6292"/>
        <w:shd w:val="clear" w:color="auto" w:fill="auto"/>
        <w:spacing w:before="0" w:after="0" w:line="183" w:lineRule="exact"/>
        <w:ind w:left="420" w:right="4428" w:firstLine="460"/>
      </w:pPr>
      <w:r>
        <w:t>Аудитор - индивидуальный предприниматель:</w:t>
      </w:r>
      <w:r>
        <w:br/>
      </w:r>
      <w:r>
        <w:rPr>
          <w:rStyle w:val="275pt"/>
        </w:rPr>
        <w:t xml:space="preserve">(должность, </w:t>
      </w:r>
      <w:proofErr w:type="spellStart"/>
      <w:r>
        <w:rPr>
          <w:rStyle w:val="275pt"/>
        </w:rPr>
        <w:t>ф.и.о.</w:t>
      </w:r>
      <w:proofErr w:type="spellEnd"/>
      <w:r>
        <w:rPr>
          <w:rStyle w:val="275pt"/>
        </w:rPr>
        <w:t>, подпись)</w:t>
      </w:r>
    </w:p>
    <w:p w:rsidR="00E947D1" w:rsidRDefault="00E947D1" w:rsidP="00E947D1">
      <w:pPr>
        <w:pStyle w:val="60"/>
        <w:framePr w:w="8979" w:h="573" w:hRule="exact" w:wrap="none" w:vAnchor="page" w:hAnchor="page" w:x="875" w:y="6292"/>
        <w:shd w:val="clear" w:color="auto" w:fill="auto"/>
        <w:spacing w:before="0" w:after="0" w:line="183" w:lineRule="exact"/>
        <w:ind w:left="420" w:right="4380" w:firstLine="460"/>
      </w:pPr>
      <w:r>
        <w:t>Номер квалификационного аттестата аудитора</w:t>
      </w:r>
    </w:p>
    <w:p w:rsidR="00E947D1" w:rsidRDefault="00E947D1" w:rsidP="00E947D1">
      <w:pPr>
        <w:pStyle w:val="a7"/>
        <w:framePr w:wrap="none" w:vAnchor="page" w:hAnchor="page" w:x="7274" w:y="5841"/>
        <w:shd w:val="clear" w:color="auto" w:fill="auto"/>
        <w:spacing w:line="180" w:lineRule="exact"/>
      </w:pPr>
      <w:r>
        <w:t>Ерохов В.П.</w:t>
      </w:r>
    </w:p>
    <w:p w:rsidR="00E947D1" w:rsidRDefault="00E947D1" w:rsidP="00E947D1">
      <w:pPr>
        <w:pStyle w:val="a7"/>
        <w:framePr w:w="1428" w:h="461" w:hRule="exact" w:wrap="none" w:vAnchor="page" w:hAnchor="page" w:x="6914" w:y="6398"/>
        <w:shd w:val="clear" w:color="auto" w:fill="auto"/>
        <w:tabs>
          <w:tab w:val="left" w:pos="924"/>
        </w:tabs>
        <w:spacing w:after="1" w:line="200" w:lineRule="exact"/>
        <w:ind w:left="96"/>
        <w:jc w:val="both"/>
      </w:pPr>
      <w:r>
        <w:rPr>
          <w:rStyle w:val="a8"/>
        </w:rPr>
        <w:tab/>
      </w:r>
    </w:p>
    <w:p w:rsidR="00E947D1" w:rsidRDefault="00E947D1" w:rsidP="00E947D1">
      <w:pPr>
        <w:pStyle w:val="23"/>
        <w:framePr w:w="1428" w:h="461" w:hRule="exact" w:wrap="none" w:vAnchor="page" w:hAnchor="page" w:x="6914" w:y="6398"/>
        <w:shd w:val="clear" w:color="auto" w:fill="auto"/>
        <w:spacing w:before="0" w:line="170" w:lineRule="exact"/>
        <w:ind w:left="444" w:right="348"/>
      </w:pPr>
      <w:r>
        <w:t>0000237</w:t>
      </w:r>
    </w:p>
    <w:p w:rsidR="00E947D1" w:rsidRDefault="00E947D1" w:rsidP="00E947D1">
      <w:pPr>
        <w:pStyle w:val="140"/>
        <w:framePr w:w="8979" w:h="518" w:hRule="exact" w:wrap="none" w:vAnchor="page" w:hAnchor="page" w:x="875" w:y="6982"/>
        <w:shd w:val="clear" w:color="auto" w:fill="auto"/>
        <w:spacing w:before="0"/>
        <w:ind w:left="880" w:right="3800"/>
      </w:pPr>
      <w:r>
        <w:t xml:space="preserve">Дата получения </w:t>
      </w:r>
      <w:proofErr w:type="spellStart"/>
      <w:r>
        <w:t>аудируемым</w:t>
      </w:r>
      <w:proofErr w:type="spellEnd"/>
      <w:r>
        <w:t xml:space="preserve"> лицом аудиторского заключения: </w:t>
      </w:r>
      <w:r>
        <w:rPr>
          <w:rStyle w:val="149pt"/>
        </w:rPr>
        <w:t>Главный инженер ОАО "Зельвенская сельхозхимия"</w:t>
      </w:r>
    </w:p>
    <w:p w:rsidR="00E947D1" w:rsidRDefault="00E947D1" w:rsidP="00E947D1">
      <w:pPr>
        <w:pStyle w:val="20"/>
        <w:framePr w:w="1722" w:h="518" w:hRule="exact" w:wrap="none" w:vAnchor="page" w:hAnchor="page" w:x="7292" w:y="6976"/>
        <w:shd w:val="clear" w:color="auto" w:fill="auto"/>
        <w:spacing w:before="0" w:after="0" w:line="228" w:lineRule="exact"/>
      </w:pPr>
      <w:r>
        <w:t>24 февраля 2023 года А.Б. Пуховский</w:t>
      </w:r>
    </w:p>
    <w:p w:rsidR="00E947D1" w:rsidRDefault="00E947D1" w:rsidP="00E947D1">
      <w:pPr>
        <w:rPr>
          <w:sz w:val="2"/>
          <w:szCs w:val="2"/>
        </w:rPr>
      </w:pPr>
      <w:r>
        <w:rPr>
          <w:noProof/>
          <w:lang w:bidi="ar-SA"/>
        </w:rPr>
        <w:drawing>
          <wp:anchor distT="0" distB="0" distL="63500" distR="63500" simplePos="0" relativeHeight="251659776" behindDoc="1" locked="0" layoutInCell="1" allowOverlap="1" wp14:anchorId="4783F4DE" wp14:editId="2C55B800">
            <wp:simplePos x="0" y="0"/>
            <wp:positionH relativeFrom="page">
              <wp:posOffset>3368675</wp:posOffset>
            </wp:positionH>
            <wp:positionV relativeFrom="page">
              <wp:posOffset>3634105</wp:posOffset>
            </wp:positionV>
            <wp:extent cx="1085215" cy="737870"/>
            <wp:effectExtent l="0" t="0" r="635" b="5080"/>
            <wp:wrapNone/>
            <wp:docPr id="1" name="Рисунок 1" descr="C:\Users\GigaByte\Desktop\media\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igaByte\Desktop\media\image1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215" cy="737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96DAC" w:rsidRDefault="00796DAC">
      <w:pPr>
        <w:rPr>
          <w:sz w:val="2"/>
          <w:szCs w:val="2"/>
        </w:rPr>
        <w:sectPr w:rsidR="00796DAC">
          <w:pgSz w:w="10339" w:h="14196"/>
          <w:pgMar w:top="360" w:right="360" w:bottom="360" w:left="360" w:header="0" w:footer="3" w:gutter="0"/>
          <w:cols w:space="720"/>
          <w:noEndnote/>
          <w:docGrid w:linePitch="360"/>
        </w:sectPr>
      </w:pPr>
      <w:bookmarkStart w:id="0" w:name="_GoBack"/>
      <w:bookmarkEnd w:id="0"/>
    </w:p>
    <w:p w:rsidR="00796DAC" w:rsidRDefault="00E947D1">
      <w:pPr>
        <w:rPr>
          <w:sz w:val="2"/>
          <w:szCs w:val="2"/>
        </w:rPr>
        <w:sectPr w:rsidR="00796DAC">
          <w:pgSz w:w="10339" w:h="14196"/>
          <w:pgMar w:top="360" w:right="360" w:bottom="360" w:left="360" w:header="0" w:footer="3" w:gutter="0"/>
          <w:cols w:space="720"/>
          <w:noEndnote/>
          <w:docGrid w:linePitch="360"/>
        </w:sectPr>
      </w:pPr>
      <w:r>
        <w:rPr>
          <w:sz w:val="2"/>
          <w:szCs w:val="2"/>
        </w:rPr>
        <w:lastRenderedPageBreak/>
        <w:t>\</w:t>
      </w:r>
    </w:p>
    <w:p w:rsidR="00796DAC" w:rsidRDefault="008E71F0">
      <w:pPr>
        <w:pStyle w:val="20"/>
        <w:framePr w:w="8978" w:h="12854" w:hRule="exact" w:wrap="none" w:vAnchor="page" w:hAnchor="page" w:x="875" w:y="577"/>
        <w:shd w:val="clear" w:color="auto" w:fill="auto"/>
        <w:spacing w:before="0" w:after="0" w:line="216" w:lineRule="exact"/>
      </w:pPr>
      <w:proofErr w:type="spellStart"/>
      <w:r>
        <w:lastRenderedPageBreak/>
        <w:t>ность</w:t>
      </w:r>
      <w:proofErr w:type="spellEnd"/>
      <w:r>
        <w:t xml:space="preserve"> заключается в ознакомлении с прочей информацией и рассмотрении при этом вопроса, имеются ли существенные противоречия между прочей информацией и проверенной бухгалтерской отчетностью или нашими знаниями, полученными в ходе аудита, и не содержит ли прочая информация иных возможных существенных искажений. Если в результате рассмотрения прочей информации мы приходим к выводу о том, что прочая информация содержит существенные искажения, мы обязаны сообщить об этом факте.</w:t>
      </w:r>
    </w:p>
    <w:p w:rsidR="00796DAC" w:rsidRDefault="008E71F0">
      <w:pPr>
        <w:pStyle w:val="20"/>
        <w:framePr w:w="8978" w:h="12854" w:hRule="exact" w:wrap="none" w:vAnchor="page" w:hAnchor="page" w:x="875" w:y="577"/>
        <w:shd w:val="clear" w:color="auto" w:fill="auto"/>
        <w:spacing w:before="0" w:after="58" w:line="216" w:lineRule="exact"/>
        <w:ind w:firstLine="540"/>
      </w:pPr>
      <w:r>
        <w:t>Аудитор не выявил никаких фактов, которые необходимо отразить в нашем аудиторском заключении.</w:t>
      </w:r>
    </w:p>
    <w:p w:rsidR="00796DAC" w:rsidRDefault="008E71F0">
      <w:pPr>
        <w:pStyle w:val="40"/>
        <w:framePr w:w="8978" w:h="12854" w:hRule="exact" w:wrap="none" w:vAnchor="page" w:hAnchor="page" w:x="875" w:y="577"/>
        <w:shd w:val="clear" w:color="auto" w:fill="auto"/>
        <w:spacing w:before="0" w:after="0" w:line="219" w:lineRule="exact"/>
        <w:jc w:val="both"/>
      </w:pPr>
      <w:r>
        <w:t>Дополнительные вопросы аудита</w:t>
      </w:r>
      <w:proofErr w:type="gramStart"/>
      <w:r>
        <w:t>: .</w:t>
      </w:r>
      <w:proofErr w:type="gramEnd"/>
    </w:p>
    <w:p w:rsidR="00796DAC" w:rsidRDefault="008E71F0">
      <w:pPr>
        <w:pStyle w:val="20"/>
        <w:framePr w:w="8978" w:h="12854" w:hRule="exact" w:wrap="none" w:vAnchor="page" w:hAnchor="page" w:x="875" w:y="577"/>
        <w:shd w:val="clear" w:color="auto" w:fill="auto"/>
        <w:spacing w:before="0" w:after="60" w:line="219" w:lineRule="exact"/>
        <w:ind w:firstLine="540"/>
      </w:pPr>
      <w:r>
        <w:t>Не меняя мнения о достоверности бухгалтерской отчётности, следует обратить внимание, что коэф</w:t>
      </w:r>
      <w:r>
        <w:softHyphen/>
        <w:t>фициенты текущей ликвидности (6,08) и обеспеченности собственными оборотными средствами (0,0,84) выше минимальных значений, установленных законодательством Республики Беларусь (1,20 и 0,20 соот</w:t>
      </w:r>
      <w:r>
        <w:softHyphen/>
        <w:t>ветственно), а коэффициент обеспеченности обязательств активами 0,04 (менее 1,00), то есть платежеспо</w:t>
      </w:r>
      <w:r>
        <w:softHyphen/>
        <w:t>собность организации можно признать как имеющую устойчивый характер, и в соответствии с пунктом 3 постановления Совета Министров Республики Беларусь от 12.12.2011 № 1672 выполняется критерий при</w:t>
      </w:r>
      <w:r>
        <w:softHyphen/>
        <w:t xml:space="preserve">знания </w:t>
      </w:r>
      <w:proofErr w:type="spellStart"/>
      <w:r>
        <w:t>аудируемого</w:t>
      </w:r>
      <w:proofErr w:type="spellEnd"/>
      <w:r>
        <w:t xml:space="preserve"> лица (ОАО "Зельвенская сельхозхимия") платежеспособным.</w:t>
      </w:r>
    </w:p>
    <w:p w:rsidR="00796DAC" w:rsidRDefault="008E71F0">
      <w:pPr>
        <w:pStyle w:val="40"/>
        <w:framePr w:w="8978" w:h="12854" w:hRule="exact" w:wrap="none" w:vAnchor="page" w:hAnchor="page" w:x="875" w:y="577"/>
        <w:shd w:val="clear" w:color="auto" w:fill="auto"/>
        <w:spacing w:before="0" w:after="0" w:line="219" w:lineRule="exact"/>
        <w:ind w:firstLine="540"/>
        <w:jc w:val="both"/>
      </w:pPr>
      <w:r>
        <w:t xml:space="preserve">Обязанности </w:t>
      </w:r>
      <w:proofErr w:type="spellStart"/>
      <w:r>
        <w:t>аудируемого</w:t>
      </w:r>
      <w:proofErr w:type="spellEnd"/>
      <w:r>
        <w:t xml:space="preserve"> лица по подготовке бухгалтерской отчетности</w:t>
      </w:r>
    </w:p>
    <w:p w:rsidR="00796DAC" w:rsidRDefault="008E71F0">
      <w:pPr>
        <w:pStyle w:val="20"/>
        <w:framePr w:w="8978" w:h="12854" w:hRule="exact" w:wrap="none" w:vAnchor="page" w:hAnchor="page" w:x="875" w:y="577"/>
        <w:shd w:val="clear" w:color="auto" w:fill="auto"/>
        <w:spacing w:before="0" w:after="0" w:line="219" w:lineRule="exact"/>
        <w:ind w:firstLine="540"/>
      </w:pPr>
      <w:r>
        <w:t xml:space="preserve">Руководство </w:t>
      </w:r>
      <w:proofErr w:type="spellStart"/>
      <w:r>
        <w:t>аудируемого</w:t>
      </w:r>
      <w:proofErr w:type="spellEnd"/>
      <w:r>
        <w:t xml:space="preserve"> лица несет ответственность за подготовку и достоверное представление бухгалтерской отчетности в соответствии с законодательством Республики Беларусь и организацию систе</w:t>
      </w:r>
      <w:r>
        <w:softHyphen/>
        <w:t xml:space="preserve">мы внутреннего контроля </w:t>
      </w:r>
      <w:proofErr w:type="spellStart"/>
      <w:r>
        <w:t>аудируемого</w:t>
      </w:r>
      <w:proofErr w:type="spellEnd"/>
      <w:r>
        <w:t xml:space="preserve"> лица, необходимой для подготовки бухгалтерской отчетности, не содержащей существенных искажений, допущенных вследствие ошибок и (или) недобросовестных дей</w:t>
      </w:r>
      <w:r>
        <w:softHyphen/>
        <w:t>ствий. ♦</w:t>
      </w:r>
    </w:p>
    <w:p w:rsidR="00796DAC" w:rsidRDefault="008E71F0">
      <w:pPr>
        <w:pStyle w:val="20"/>
        <w:framePr w:w="8978" w:h="12854" w:hRule="exact" w:wrap="none" w:vAnchor="page" w:hAnchor="page" w:x="875" w:y="577"/>
        <w:shd w:val="clear" w:color="auto" w:fill="auto"/>
        <w:spacing w:before="0" w:after="0" w:line="219" w:lineRule="exact"/>
        <w:ind w:firstLine="540"/>
      </w:pPr>
      <w:r>
        <w:t xml:space="preserve">При подготовке бухгалтерской отчетности руководство </w:t>
      </w:r>
      <w:proofErr w:type="spellStart"/>
      <w:r>
        <w:t>аудируемого</w:t>
      </w:r>
      <w:proofErr w:type="spellEnd"/>
      <w:r>
        <w:t xml:space="preserve"> лица несет ответственность за оценку способности </w:t>
      </w:r>
      <w:proofErr w:type="spellStart"/>
      <w:r>
        <w:t>аудируемого</w:t>
      </w:r>
      <w:proofErr w:type="spellEnd"/>
      <w:r>
        <w:t xml:space="preserve"> лица продолжать свою деятельность непрерывно и уместности примене</w:t>
      </w:r>
      <w:r>
        <w:softHyphen/>
        <w:t>ния принципа непрерывности деятельности, а также за надлежащее раскрытие в бухгалтерской отчетности в соответствующих случаях сведений, относящихся к непрерывности деятельности, за исключением случа</w:t>
      </w:r>
      <w:r>
        <w:softHyphen/>
        <w:t xml:space="preserve">ев, когда руководство намеревается ликвидировать </w:t>
      </w:r>
      <w:proofErr w:type="spellStart"/>
      <w:r>
        <w:t>аудируемое</w:t>
      </w:r>
      <w:proofErr w:type="spellEnd"/>
      <w:r>
        <w:t xml:space="preserve"> лицо, прекратить его деятельность или ко</w:t>
      </w:r>
      <w:r>
        <w:softHyphen/>
        <w:t>гда у него отсутствует какая-либо иная реальная альтернатива, кроме ликвидации или прекращения дея</w:t>
      </w:r>
      <w:r>
        <w:softHyphen/>
        <w:t>тельности.</w:t>
      </w:r>
    </w:p>
    <w:p w:rsidR="00796DAC" w:rsidRDefault="008E71F0">
      <w:pPr>
        <w:pStyle w:val="20"/>
        <w:framePr w:w="8978" w:h="12854" w:hRule="exact" w:wrap="none" w:vAnchor="page" w:hAnchor="page" w:x="875" w:y="577"/>
        <w:shd w:val="clear" w:color="auto" w:fill="auto"/>
        <w:spacing w:before="0" w:after="60" w:line="219" w:lineRule="exact"/>
        <w:ind w:firstLine="540"/>
      </w:pPr>
      <w:r>
        <w:t xml:space="preserve">Лица, наделенные руководящими полномочиями, несут ответственность за осуществление надзора за процессом подготовки бухгалтерской отчетности </w:t>
      </w:r>
      <w:proofErr w:type="spellStart"/>
      <w:r>
        <w:t>аудируемого</w:t>
      </w:r>
      <w:proofErr w:type="spellEnd"/>
      <w:r>
        <w:t xml:space="preserve"> лица.</w:t>
      </w:r>
    </w:p>
    <w:p w:rsidR="00796DAC" w:rsidRDefault="008E71F0">
      <w:pPr>
        <w:pStyle w:val="40"/>
        <w:framePr w:w="8978" w:h="12854" w:hRule="exact" w:wrap="none" w:vAnchor="page" w:hAnchor="page" w:x="875" w:y="577"/>
        <w:shd w:val="clear" w:color="auto" w:fill="auto"/>
        <w:spacing w:before="0" w:after="0" w:line="219" w:lineRule="exact"/>
        <w:ind w:firstLine="540"/>
        <w:jc w:val="both"/>
      </w:pPr>
      <w:r>
        <w:t>Обязанности аудитора по проведению аудита бухгалтерской отчётности</w:t>
      </w:r>
    </w:p>
    <w:p w:rsidR="00796DAC" w:rsidRDefault="008E71F0">
      <w:pPr>
        <w:pStyle w:val="20"/>
        <w:framePr w:w="8978" w:h="12854" w:hRule="exact" w:wrap="none" w:vAnchor="page" w:hAnchor="page" w:x="875" w:y="577"/>
        <w:shd w:val="clear" w:color="auto" w:fill="auto"/>
        <w:spacing w:before="0" w:after="60" w:line="219" w:lineRule="exact"/>
        <w:ind w:firstLine="540"/>
      </w:pPr>
      <w:r>
        <w:t xml:space="preserve">Цель аудитора состоит в получении разумной уверенности в том, что бухгалтерская отчётность </w:t>
      </w:r>
      <w:proofErr w:type="spellStart"/>
      <w:r>
        <w:t>ауди</w:t>
      </w:r>
      <w:r>
        <w:softHyphen/>
        <w:t>руемого</w:t>
      </w:r>
      <w:proofErr w:type="spellEnd"/>
      <w:r>
        <w:t xml:space="preserve"> лица не содержит существенных искажений вследствие ошибок и (или) недобросовестных дей</w:t>
      </w:r>
      <w:r>
        <w:softHyphen/>
        <w:t>ствий, и в составлении аудиторского заключения, включающего выраженное в установленной форме ауди</w:t>
      </w:r>
      <w:r>
        <w:softHyphen/>
        <w:t>торское мнение.</w:t>
      </w:r>
    </w:p>
    <w:p w:rsidR="00796DAC" w:rsidRDefault="008E71F0">
      <w:pPr>
        <w:pStyle w:val="20"/>
        <w:framePr w:w="8978" w:h="12854" w:hRule="exact" w:wrap="none" w:vAnchor="page" w:hAnchor="page" w:x="875" w:y="577"/>
        <w:shd w:val="clear" w:color="auto" w:fill="auto"/>
        <w:spacing w:before="0" w:after="0" w:line="219" w:lineRule="exact"/>
        <w:ind w:firstLine="540"/>
      </w:pPr>
      <w:r>
        <w:t>Разумная уверенность представляет собой высокую степень уверенности, но не является гарантией того, что аудит, проведённый в соответствии с национальными правилами аудиторской деятельности, поз</w:t>
      </w:r>
      <w:r>
        <w:softHyphen/>
        <w:t>воляет выявить все имеющиеся существенные искажения. Искажения могут возникать в результате ошибок и (или) недобросовестных действий и считаются существенными, если можно обоснованно предположить, что в отдельности или в совокупности они могут повлиять на экономические решения пользователей бух</w:t>
      </w:r>
      <w:r>
        <w:softHyphen/>
        <w:t>галтерской отчётности, принимаемые на её основе.</w:t>
      </w:r>
    </w:p>
    <w:p w:rsidR="00796DAC" w:rsidRDefault="008E71F0">
      <w:pPr>
        <w:pStyle w:val="20"/>
        <w:framePr w:w="8978" w:h="12854" w:hRule="exact" w:wrap="none" w:vAnchor="page" w:hAnchor="page" w:x="875" w:y="577"/>
        <w:shd w:val="clear" w:color="auto" w:fill="auto"/>
        <w:spacing w:before="0" w:after="0" w:line="219" w:lineRule="exact"/>
        <w:ind w:firstLine="540"/>
      </w:pPr>
      <w:r>
        <w:t>В рамках аудита, проводимого в соответствии с национальными правилами аудиторской деятельно</w:t>
      </w:r>
      <w:r>
        <w:softHyphen/>
        <w:t>сти, аудитор применяет профессиональное суждение и сохраняет профессиональный скептицизм на протя</w:t>
      </w:r>
      <w:r>
        <w:softHyphen/>
        <w:t>жении всего аудита</w:t>
      </w:r>
    </w:p>
    <w:p w:rsidR="00796DAC" w:rsidRDefault="008E71F0">
      <w:pPr>
        <w:pStyle w:val="20"/>
        <w:framePr w:w="8978" w:h="12854" w:hRule="exact" w:wrap="none" w:vAnchor="page" w:hAnchor="page" w:x="875" w:y="577"/>
        <w:shd w:val="clear" w:color="auto" w:fill="auto"/>
        <w:spacing w:before="0" w:after="0" w:line="219" w:lineRule="exact"/>
        <w:ind w:firstLine="540"/>
      </w:pPr>
      <w:r>
        <w:t>Кроме того, аудитором были выполнены следующие аудиторские процедуры:</w:t>
      </w:r>
    </w:p>
    <w:p w:rsidR="00796DAC" w:rsidRDefault="008E71F0">
      <w:pPr>
        <w:pStyle w:val="20"/>
        <w:framePr w:w="8978" w:h="12854" w:hRule="exact" w:wrap="none" w:vAnchor="page" w:hAnchor="page" w:x="875" w:y="577"/>
        <w:numPr>
          <w:ilvl w:val="0"/>
          <w:numId w:val="1"/>
        </w:numPr>
        <w:shd w:val="clear" w:color="auto" w:fill="auto"/>
        <w:tabs>
          <w:tab w:val="left" w:pos="237"/>
        </w:tabs>
        <w:spacing w:before="0" w:after="0" w:line="219" w:lineRule="exact"/>
      </w:pPr>
      <w:r>
        <w:t>выявление и оценка рисков существенного искажения бухгалтерской отчётности вследствие ошибок и (или) недобросовестных действий;</w:t>
      </w:r>
    </w:p>
    <w:p w:rsidR="00796DAC" w:rsidRDefault="008E71F0">
      <w:pPr>
        <w:pStyle w:val="20"/>
        <w:framePr w:w="8978" w:h="12854" w:hRule="exact" w:wrap="none" w:vAnchor="page" w:hAnchor="page" w:x="875" w:y="577"/>
        <w:numPr>
          <w:ilvl w:val="0"/>
          <w:numId w:val="1"/>
        </w:numPr>
        <w:shd w:val="clear" w:color="auto" w:fill="auto"/>
        <w:tabs>
          <w:tab w:val="left" w:pos="228"/>
        </w:tabs>
        <w:spacing w:before="0" w:after="0" w:line="219" w:lineRule="exact"/>
      </w:pPr>
      <w:r>
        <w:t>разработка и выполнение аудиторских процедур в соответствии с оценёнными рисками;</w:t>
      </w:r>
    </w:p>
    <w:p w:rsidR="00796DAC" w:rsidRDefault="008E71F0">
      <w:pPr>
        <w:pStyle w:val="20"/>
        <w:framePr w:w="8978" w:h="12854" w:hRule="exact" w:wrap="none" w:vAnchor="page" w:hAnchor="page" w:x="875" w:y="577"/>
        <w:numPr>
          <w:ilvl w:val="0"/>
          <w:numId w:val="1"/>
        </w:numPr>
        <w:shd w:val="clear" w:color="auto" w:fill="auto"/>
        <w:tabs>
          <w:tab w:val="left" w:pos="240"/>
        </w:tabs>
        <w:spacing w:before="0" w:after="0" w:line="219" w:lineRule="exact"/>
      </w:pPr>
      <w:r>
        <w:t>получение аудиторских доказательств, являющихся достаточными и надлежащими, чтобы служить осно</w:t>
      </w:r>
      <w:r>
        <w:softHyphen/>
        <w:t>ванием для выражения аудиторского мнения;</w:t>
      </w:r>
    </w:p>
    <w:p w:rsidR="00796DAC" w:rsidRDefault="008E71F0">
      <w:pPr>
        <w:pStyle w:val="20"/>
        <w:framePr w:w="8978" w:h="12854" w:hRule="exact" w:wrap="none" w:vAnchor="page" w:hAnchor="page" w:x="875" w:y="577"/>
        <w:numPr>
          <w:ilvl w:val="0"/>
          <w:numId w:val="1"/>
        </w:numPr>
        <w:shd w:val="clear" w:color="auto" w:fill="auto"/>
        <w:tabs>
          <w:tab w:val="left" w:pos="243"/>
        </w:tabs>
        <w:spacing w:before="0" w:after="0" w:line="219" w:lineRule="exact"/>
      </w:pPr>
      <w:r>
        <w:t xml:space="preserve">анализ системы внутреннего контроля </w:t>
      </w:r>
      <w:proofErr w:type="spellStart"/>
      <w:r>
        <w:t>аудируемого</w:t>
      </w:r>
      <w:proofErr w:type="spellEnd"/>
      <w:r>
        <w:t xml:space="preserve"> лица, имеющей значение для аудита, с целью плани</w:t>
      </w:r>
      <w:r>
        <w:softHyphen/>
        <w:t>рования аудиторских процедур, соответствующих обстоятельствам аудита, но не с целью выражения ауди</w:t>
      </w:r>
      <w:r>
        <w:softHyphen/>
        <w:t>торского мнения относительно эффективности функционирования этой системы;</w:t>
      </w:r>
    </w:p>
    <w:p w:rsidR="00796DAC" w:rsidRDefault="008E71F0">
      <w:pPr>
        <w:pStyle w:val="20"/>
        <w:framePr w:w="8978" w:h="12854" w:hRule="exact" w:wrap="none" w:vAnchor="page" w:hAnchor="page" w:x="875" w:y="577"/>
        <w:numPr>
          <w:ilvl w:val="0"/>
          <w:numId w:val="1"/>
        </w:numPr>
        <w:shd w:val="clear" w:color="auto" w:fill="auto"/>
        <w:tabs>
          <w:tab w:val="left" w:pos="237"/>
        </w:tabs>
        <w:spacing w:before="0" w:after="0" w:line="219" w:lineRule="exact"/>
      </w:pPr>
      <w:r>
        <w:t xml:space="preserve">оценка надлежащего характера применяемой </w:t>
      </w:r>
      <w:proofErr w:type="spellStart"/>
      <w:r>
        <w:t>аудируемым</w:t>
      </w:r>
      <w:proofErr w:type="spellEnd"/>
      <w:r>
        <w:t xml:space="preserve"> лицом учётной политики, а также обоснован</w:t>
      </w:r>
      <w:r>
        <w:softHyphen/>
        <w:t>ности учётных оценок и соответствующего раскрытия информации в бухгалтерской отчётности;</w:t>
      </w:r>
    </w:p>
    <w:p w:rsidR="00796DAC" w:rsidRDefault="008E71F0" w:rsidP="00187FD7">
      <w:pPr>
        <w:pStyle w:val="20"/>
        <w:framePr w:w="8978" w:h="12854" w:hRule="exact" w:wrap="none" w:vAnchor="page" w:hAnchor="page" w:x="875" w:y="577"/>
        <w:numPr>
          <w:ilvl w:val="0"/>
          <w:numId w:val="1"/>
        </w:numPr>
        <w:shd w:val="clear" w:color="auto" w:fill="auto"/>
        <w:tabs>
          <w:tab w:val="left" w:pos="237"/>
        </w:tabs>
        <w:spacing w:before="0" w:after="0" w:line="219" w:lineRule="exact"/>
      </w:pPr>
      <w:r>
        <w:t xml:space="preserve">оценка правильности применения руководством </w:t>
      </w:r>
      <w:proofErr w:type="spellStart"/>
      <w:r>
        <w:t>аудируемого</w:t>
      </w:r>
      <w:proofErr w:type="spellEnd"/>
      <w:r>
        <w:t xml:space="preserve"> лица допущения о непрерывности деятель</w:t>
      </w:r>
      <w:r>
        <w:softHyphen/>
        <w:t>ности и на основании полученных аудиторских доказательств получение вывода о том, имеется ли суще-</w:t>
      </w:r>
    </w:p>
    <w:p w:rsidR="00796DAC" w:rsidRDefault="00796DAC">
      <w:pPr>
        <w:rPr>
          <w:sz w:val="2"/>
          <w:szCs w:val="2"/>
        </w:rPr>
        <w:sectPr w:rsidR="00796DAC">
          <w:pgSz w:w="10339" w:h="14196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96DAC" w:rsidRDefault="008E71F0">
      <w:pPr>
        <w:pStyle w:val="20"/>
        <w:framePr w:w="8979" w:h="1110" w:hRule="exact" w:wrap="none" w:vAnchor="page" w:hAnchor="page" w:x="875" w:y="651"/>
        <w:shd w:val="clear" w:color="auto" w:fill="auto"/>
        <w:spacing w:before="0" w:after="0" w:line="210" w:lineRule="exact"/>
        <w:ind w:left="420"/>
      </w:pPr>
      <w:proofErr w:type="spellStart"/>
      <w:r>
        <w:lastRenderedPageBreak/>
        <w:t>ственная</w:t>
      </w:r>
      <w:proofErr w:type="spellEnd"/>
      <w:r>
        <w:t xml:space="preserve"> неопределенность в связи с событиями или условиями, в результате которых могут возникнуть значительные сомнения в способности </w:t>
      </w:r>
      <w:proofErr w:type="spellStart"/>
      <w:r>
        <w:t>аудируемого</w:t>
      </w:r>
      <w:proofErr w:type="spellEnd"/>
      <w:r>
        <w:t xml:space="preserve"> лица продолжать свою деятельность непрерывно;</w:t>
      </w:r>
    </w:p>
    <w:p w:rsidR="00796DAC" w:rsidRDefault="008E71F0">
      <w:pPr>
        <w:pStyle w:val="20"/>
        <w:framePr w:w="8979" w:h="1110" w:hRule="exact" w:wrap="none" w:vAnchor="page" w:hAnchor="page" w:x="875" w:y="651"/>
        <w:shd w:val="clear" w:color="auto" w:fill="auto"/>
        <w:spacing w:before="0" w:after="0" w:line="210" w:lineRule="exact"/>
        <w:ind w:left="420"/>
      </w:pPr>
      <w:r>
        <w:t xml:space="preserve">• оценка общего представления бухгалтерской отчётности, её структуры и содержания, включая раскрытие информации, а также того, обеспечивает ли бухгалтерская отчётность </w:t>
      </w:r>
      <w:proofErr w:type="spellStart"/>
      <w:r>
        <w:t>аудируемого</w:t>
      </w:r>
      <w:proofErr w:type="spellEnd"/>
      <w:r>
        <w:t xml:space="preserve"> лица достоверное пред</w:t>
      </w:r>
      <w:r>
        <w:softHyphen/>
        <w:t>ставление о лежащих в её основе операциях и событиях.</w:t>
      </w:r>
    </w:p>
    <w:p w:rsidR="00796DAC" w:rsidRDefault="008E71F0">
      <w:pPr>
        <w:pStyle w:val="20"/>
        <w:framePr w:w="8979" w:h="3864" w:hRule="exact" w:wrap="none" w:vAnchor="page" w:hAnchor="page" w:x="875" w:y="1806"/>
        <w:shd w:val="clear" w:color="auto" w:fill="auto"/>
        <w:spacing w:before="0" w:after="0" w:line="210" w:lineRule="exact"/>
        <w:ind w:left="420" w:firstLine="460"/>
      </w:pPr>
      <w:r>
        <w:t>Аудитор осуществлял информационное взаимодействие с лицами, наделёнными руководящими пол</w:t>
      </w:r>
      <w:r>
        <w:softHyphen/>
        <w:t>номочиями, доводя до их сведения, помимо прочего, информацию о запланированных объёме и сроках аудита, а также о значимых вопросах, возникших в ходе аудита.</w:t>
      </w:r>
    </w:p>
    <w:p w:rsidR="00796DAC" w:rsidRDefault="008E71F0">
      <w:pPr>
        <w:pStyle w:val="20"/>
        <w:framePr w:w="8979" w:h="3864" w:hRule="exact" w:wrap="none" w:vAnchor="page" w:hAnchor="page" w:x="875" w:y="1806"/>
        <w:shd w:val="clear" w:color="auto" w:fill="auto"/>
        <w:spacing w:before="0" w:after="0" w:line="210" w:lineRule="exact"/>
        <w:ind w:left="420" w:firstLine="460"/>
      </w:pPr>
      <w:r>
        <w:t>Аудитор предоставлял лицам, наделенным руководящими полномочиями, заявление о том, что ауди</w:t>
      </w:r>
      <w:r>
        <w:softHyphen/>
        <w:t>тором были выполнены все требования в отношении соблюдения принципа независимости и до сведения этих лиц была доведена информация обо всех предпринятых мерах предосторожности.</w:t>
      </w:r>
    </w:p>
    <w:p w:rsidR="00796DAC" w:rsidRDefault="008E71F0">
      <w:pPr>
        <w:pStyle w:val="20"/>
        <w:framePr w:w="8979" w:h="3864" w:hRule="exact" w:wrap="none" w:vAnchor="page" w:hAnchor="page" w:x="875" w:y="1806"/>
        <w:shd w:val="clear" w:color="auto" w:fill="auto"/>
        <w:spacing w:before="0" w:after="0" w:line="210" w:lineRule="exact"/>
        <w:ind w:left="420" w:firstLine="240"/>
      </w:pPr>
      <w:r>
        <w:t xml:space="preserve">Из числа вопросов, доведённых до сведения лиц, наделённых руководящими полномочиями, аудитор выбрал ключевые вопросы аудита и раскрыл эти вопросы в данном аудиторском заключении (кроме тех случаев, когда раскрытие информации об этих вопросах запрещено законодательством </w:t>
      </w:r>
      <w:proofErr w:type="gramStart"/>
      <w:r>
        <w:t>или</w:t>
      </w:r>
      <w:proofErr w:type="gramEnd"/>
      <w:r>
        <w:t xml:space="preserve"> когда он обос</w:t>
      </w:r>
      <w:r>
        <w:softHyphen/>
        <w:t>нованно пришёл к выводу о том, что отрицательные последствия сообщения такой информации превысят пользу от её раскрытия).</w:t>
      </w:r>
    </w:p>
    <w:p w:rsidR="00796DAC" w:rsidRDefault="008E71F0">
      <w:pPr>
        <w:pStyle w:val="130"/>
        <w:framePr w:w="8979" w:h="3864" w:hRule="exact" w:wrap="none" w:vAnchor="page" w:hAnchor="page" w:x="875" w:y="1806"/>
        <w:shd w:val="clear" w:color="auto" w:fill="auto"/>
        <w:ind w:left="420"/>
      </w:pPr>
      <w:r>
        <w:rPr>
          <w:rStyle w:val="131"/>
          <w:i/>
          <w:iCs/>
        </w:rPr>
        <w:t xml:space="preserve">Аудиторская </w:t>
      </w:r>
      <w:proofErr w:type="spellStart"/>
      <w:r>
        <w:rPr>
          <w:rStyle w:val="131"/>
          <w:i/>
          <w:iCs/>
        </w:rPr>
        <w:t>организаиия</w:t>
      </w:r>
      <w:proofErr w:type="spellEnd"/>
      <w:r>
        <w:rPr>
          <w:rStyle w:val="131"/>
          <w:i/>
          <w:iCs/>
        </w:rPr>
        <w:t xml:space="preserve"> (Аудитор)</w:t>
      </w:r>
      <w:r>
        <w:t>:</w:t>
      </w:r>
    </w:p>
    <w:p w:rsidR="00796DAC" w:rsidRDefault="008E71F0">
      <w:pPr>
        <w:pStyle w:val="20"/>
        <w:framePr w:w="8979" w:h="3864" w:hRule="exact" w:wrap="none" w:vAnchor="page" w:hAnchor="page" w:x="875" w:y="1806"/>
        <w:shd w:val="clear" w:color="auto" w:fill="auto"/>
        <w:spacing w:before="0" w:after="0" w:line="210" w:lineRule="exact"/>
        <w:ind w:left="420" w:firstLine="460"/>
      </w:pPr>
      <w:r>
        <w:t xml:space="preserve">Индивидуальный предприниматель Ерохов В.П., 220017, г. Минск, ул. </w:t>
      </w:r>
      <w:proofErr w:type="spellStart"/>
      <w:r>
        <w:t>Нёманская</w:t>
      </w:r>
      <w:proofErr w:type="spellEnd"/>
      <w:r>
        <w:t>, д. 15/171; свиде</w:t>
      </w:r>
      <w:r>
        <w:softHyphen/>
        <w:t>тельство о государственной регистрации №190623876 от 5.05.2005 г. (изменения от 13 октября 2014 г)</w:t>
      </w:r>
    </w:p>
    <w:p w:rsidR="00796DAC" w:rsidRDefault="008E71F0">
      <w:pPr>
        <w:pStyle w:val="20"/>
        <w:framePr w:w="8979" w:h="3864" w:hRule="exact" w:wrap="none" w:vAnchor="page" w:hAnchor="page" w:x="875" w:y="1806"/>
        <w:shd w:val="clear" w:color="auto" w:fill="auto"/>
        <w:spacing w:before="0" w:after="0" w:line="210" w:lineRule="exact"/>
        <w:ind w:left="420" w:firstLine="240"/>
      </w:pPr>
      <w:r>
        <w:t>Ерохов Владимир Петрович - зарегистрирован в Государственном реестре аудиторов и аудиторских ор</w:t>
      </w:r>
      <w:r>
        <w:softHyphen/>
        <w:t>ганизаций за № 23-00605. Квалификационный аттестат аудитора №0000237 от 13 декабря 2002 года выдан Министерством финансов Республики Беларусь; регистрация (№ 20234) в реестре аудиторов - индивиду</w:t>
      </w:r>
      <w:r>
        <w:softHyphen/>
        <w:t>альных предпринимателей Аудиторской палаты (с 20.01.2020) (сайт Минфина Республики Беларусь).</w:t>
      </w:r>
    </w:p>
    <w:p w:rsidR="00796DAC" w:rsidRDefault="008E71F0">
      <w:pPr>
        <w:pStyle w:val="20"/>
        <w:framePr w:wrap="none" w:vAnchor="page" w:hAnchor="page" w:x="875" w:y="5841"/>
        <w:shd w:val="clear" w:color="auto" w:fill="auto"/>
        <w:spacing w:before="0" w:after="0" w:line="180" w:lineRule="exact"/>
        <w:ind w:left="420" w:right="6312" w:firstLine="460"/>
      </w:pPr>
      <w:r>
        <w:t>Руководитель задания</w:t>
      </w:r>
    </w:p>
    <w:p w:rsidR="00796DAC" w:rsidRDefault="008E71F0">
      <w:pPr>
        <w:pStyle w:val="20"/>
        <w:framePr w:w="8979" w:h="573" w:hRule="exact" w:wrap="none" w:vAnchor="page" w:hAnchor="page" w:x="875" w:y="6292"/>
        <w:shd w:val="clear" w:color="auto" w:fill="auto"/>
        <w:spacing w:before="0" w:after="0" w:line="183" w:lineRule="exact"/>
        <w:ind w:left="420" w:right="4428" w:firstLine="460"/>
      </w:pPr>
      <w:r>
        <w:t>Аудитор - индивидуальный предприниматель:</w:t>
      </w:r>
      <w:r>
        <w:br/>
      </w:r>
      <w:r>
        <w:rPr>
          <w:rStyle w:val="275pt"/>
        </w:rPr>
        <w:t xml:space="preserve">(должность, </w:t>
      </w:r>
      <w:proofErr w:type="spellStart"/>
      <w:r>
        <w:rPr>
          <w:rStyle w:val="275pt"/>
        </w:rPr>
        <w:t>ф.и.о.</w:t>
      </w:r>
      <w:proofErr w:type="spellEnd"/>
      <w:r>
        <w:rPr>
          <w:rStyle w:val="275pt"/>
        </w:rPr>
        <w:t>, подпись)</w:t>
      </w:r>
    </w:p>
    <w:p w:rsidR="00796DAC" w:rsidRDefault="008E71F0">
      <w:pPr>
        <w:pStyle w:val="60"/>
        <w:framePr w:w="8979" w:h="573" w:hRule="exact" w:wrap="none" w:vAnchor="page" w:hAnchor="page" w:x="875" w:y="6292"/>
        <w:shd w:val="clear" w:color="auto" w:fill="auto"/>
        <w:spacing w:before="0" w:after="0" w:line="183" w:lineRule="exact"/>
        <w:ind w:left="420" w:right="4380" w:firstLine="460"/>
      </w:pPr>
      <w:r>
        <w:t>Номер квалификационного аттестата аудитора</w:t>
      </w:r>
    </w:p>
    <w:p w:rsidR="00796DAC" w:rsidRDefault="008E71F0">
      <w:pPr>
        <w:pStyle w:val="a7"/>
        <w:framePr w:wrap="none" w:vAnchor="page" w:hAnchor="page" w:x="7274" w:y="5841"/>
        <w:shd w:val="clear" w:color="auto" w:fill="auto"/>
        <w:spacing w:line="180" w:lineRule="exact"/>
      </w:pPr>
      <w:r>
        <w:t>Ерохов В.П.</w:t>
      </w:r>
    </w:p>
    <w:p w:rsidR="00796DAC" w:rsidRDefault="008E71F0">
      <w:pPr>
        <w:pStyle w:val="a7"/>
        <w:framePr w:w="1428" w:h="461" w:hRule="exact" w:wrap="none" w:vAnchor="page" w:hAnchor="page" w:x="6914" w:y="6398"/>
        <w:shd w:val="clear" w:color="auto" w:fill="auto"/>
        <w:tabs>
          <w:tab w:val="left" w:pos="924"/>
        </w:tabs>
        <w:spacing w:after="1" w:line="200" w:lineRule="exact"/>
        <w:ind w:left="96"/>
        <w:jc w:val="both"/>
      </w:pPr>
      <w:r>
        <w:rPr>
          <w:rStyle w:val="a8"/>
        </w:rPr>
        <w:tab/>
      </w:r>
    </w:p>
    <w:p w:rsidR="00796DAC" w:rsidRDefault="008E71F0">
      <w:pPr>
        <w:pStyle w:val="23"/>
        <w:framePr w:w="1428" w:h="461" w:hRule="exact" w:wrap="none" w:vAnchor="page" w:hAnchor="page" w:x="6914" w:y="6398"/>
        <w:shd w:val="clear" w:color="auto" w:fill="auto"/>
        <w:spacing w:before="0" w:line="170" w:lineRule="exact"/>
        <w:ind w:left="444" w:right="348"/>
      </w:pPr>
      <w:r>
        <w:t>0000237</w:t>
      </w:r>
    </w:p>
    <w:p w:rsidR="00796DAC" w:rsidRDefault="008E71F0">
      <w:pPr>
        <w:pStyle w:val="140"/>
        <w:framePr w:w="8979" w:h="518" w:hRule="exact" w:wrap="none" w:vAnchor="page" w:hAnchor="page" w:x="875" w:y="6982"/>
        <w:shd w:val="clear" w:color="auto" w:fill="auto"/>
        <w:spacing w:before="0"/>
        <w:ind w:left="880" w:right="3800"/>
      </w:pPr>
      <w:r>
        <w:t xml:space="preserve">Дата получения </w:t>
      </w:r>
      <w:proofErr w:type="spellStart"/>
      <w:r>
        <w:t>аудируемым</w:t>
      </w:r>
      <w:proofErr w:type="spellEnd"/>
      <w:r>
        <w:t xml:space="preserve"> лицом аудиторского заключения: </w:t>
      </w:r>
      <w:r>
        <w:rPr>
          <w:rStyle w:val="149pt"/>
        </w:rPr>
        <w:t>Главный инженер ОАО "Зельвенская сельхозхимия"</w:t>
      </w:r>
    </w:p>
    <w:p w:rsidR="00796DAC" w:rsidRDefault="008E71F0">
      <w:pPr>
        <w:pStyle w:val="20"/>
        <w:framePr w:w="1722" w:h="518" w:hRule="exact" w:wrap="none" w:vAnchor="page" w:hAnchor="page" w:x="7292" w:y="6976"/>
        <w:shd w:val="clear" w:color="auto" w:fill="auto"/>
        <w:spacing w:before="0" w:after="0" w:line="228" w:lineRule="exact"/>
      </w:pPr>
      <w:r>
        <w:t>24 февраля 2023 года А.Б. Пуховский</w:t>
      </w:r>
    </w:p>
    <w:p w:rsidR="00796DAC" w:rsidRDefault="00187FD7">
      <w:pPr>
        <w:rPr>
          <w:sz w:val="2"/>
          <w:szCs w:val="2"/>
        </w:rPr>
      </w:pPr>
      <w:r>
        <w:rPr>
          <w:noProof/>
          <w:lang w:bidi="ar-SA"/>
        </w:rPr>
        <w:drawing>
          <wp:anchor distT="0" distB="0" distL="63500" distR="63500" simplePos="0" relativeHeight="251657728" behindDoc="1" locked="0" layoutInCell="1" allowOverlap="1">
            <wp:simplePos x="0" y="0"/>
            <wp:positionH relativeFrom="page">
              <wp:posOffset>3368675</wp:posOffset>
            </wp:positionH>
            <wp:positionV relativeFrom="page">
              <wp:posOffset>3634105</wp:posOffset>
            </wp:positionV>
            <wp:extent cx="1085215" cy="737870"/>
            <wp:effectExtent l="0" t="0" r="635" b="5080"/>
            <wp:wrapNone/>
            <wp:docPr id="2" name="Рисунок 2" descr="C:\Users\GigaByte\Desktop\media\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igaByte\Desktop\media\image1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215" cy="737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96DAC">
      <w:pgSz w:w="10339" w:h="14196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0F16" w:rsidRDefault="00810F16">
      <w:r>
        <w:separator/>
      </w:r>
    </w:p>
  </w:endnote>
  <w:endnote w:type="continuationSeparator" w:id="0">
    <w:p w:rsidR="00810F16" w:rsidRDefault="00810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7FD7" w:rsidRDefault="00187FD7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7FD7" w:rsidRDefault="00187FD7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7FD7" w:rsidRDefault="00187FD7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0F16" w:rsidRDefault="00810F16"/>
  </w:footnote>
  <w:footnote w:type="continuationSeparator" w:id="0">
    <w:p w:rsidR="00810F16" w:rsidRDefault="00810F16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7FD7" w:rsidRPr="00187FD7" w:rsidRDefault="00187FD7" w:rsidP="00187FD7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7FD7" w:rsidRDefault="00187FD7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7FD7" w:rsidRDefault="00187FD7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C84DA0"/>
    <w:multiLevelType w:val="multilevel"/>
    <w:tmpl w:val="7DBC1B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14B4C89"/>
    <w:multiLevelType w:val="multilevel"/>
    <w:tmpl w:val="AF3896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0C31361"/>
    <w:multiLevelType w:val="multilevel"/>
    <w:tmpl w:val="5B9CE9A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DAC"/>
    <w:rsid w:val="00187FD7"/>
    <w:rsid w:val="00796DAC"/>
    <w:rsid w:val="00810F16"/>
    <w:rsid w:val="008E71F0"/>
    <w:rsid w:val="00E94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0992F"/>
  <w15:docId w15:val="{AC3EF049-63A0-49F6-AC24-DCF53873A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3TimesNewRoman">
    <w:name w:val="Основной текст (3) + Times New Roman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31">
    <w:name w:val="Основной текст (3)"/>
    <w:basedOn w:val="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en-US" w:eastAsia="en-US" w:bidi="en-US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5">
    <w:name w:val="Основной текст (5)_"/>
    <w:basedOn w:val="a0"/>
    <w:link w:val="50"/>
    <w:rPr>
      <w:rFonts w:ascii="Arial" w:eastAsia="Arial" w:hAnsi="Arial" w:cs="Arial"/>
      <w:b w:val="0"/>
      <w:bCs w:val="0"/>
      <w:i/>
      <w:iCs/>
      <w:smallCaps w:val="0"/>
      <w:strike w:val="0"/>
      <w:sz w:val="14"/>
      <w:szCs w:val="14"/>
      <w:u w:val="none"/>
    </w:rPr>
  </w:style>
  <w:style w:type="character" w:customStyle="1" w:styleId="6">
    <w:name w:val="Основной текст (6)_"/>
    <w:basedOn w:val="a0"/>
    <w:link w:val="6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6TimesNewRoman9pt">
    <w:name w:val="Основной текст (6) + Times New Roman;9 pt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ru-RU" w:eastAsia="ru-RU" w:bidi="ru-RU"/>
    </w:rPr>
  </w:style>
  <w:style w:type="character" w:customStyle="1" w:styleId="61">
    <w:name w:val="Основной текст (6)"/>
    <w:basedOn w:val="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1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10pt0pt">
    <w:name w:val="Основной текст (2) + 10 pt;Курсив;Интервал 0 pt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70pt">
    <w:name w:val="Основной текст (7) + Курсив;Интервал 0 pt"/>
    <w:basedOn w:val="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71">
    <w:name w:val="Основной текст (7) + Малые прописные"/>
    <w:basedOn w:val="7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8"/>
      <w:szCs w:val="18"/>
      <w:u w:val="none"/>
      <w:lang w:val="en-US" w:eastAsia="en-US" w:bidi="en-US"/>
    </w:rPr>
  </w:style>
  <w:style w:type="character" w:customStyle="1" w:styleId="78pt0pt">
    <w:name w:val="Основной текст (7) + 8 pt;Интервал 0 pt"/>
    <w:basedOn w:val="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81">
    <w:name w:val="Основной текст (8)"/>
    <w:basedOn w:val="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</w:rPr>
  </w:style>
  <w:style w:type="character" w:customStyle="1" w:styleId="82">
    <w:name w:val="Основной текст (8)"/>
    <w:basedOn w:val="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</w:rPr>
  </w:style>
  <w:style w:type="character" w:customStyle="1" w:styleId="83">
    <w:name w:val="Основной текст (8)"/>
    <w:basedOn w:val="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ru-RU" w:eastAsia="ru-RU" w:bidi="ru-RU"/>
    </w:rPr>
  </w:style>
  <w:style w:type="character" w:customStyle="1" w:styleId="8Corbel4pt3pt">
    <w:name w:val="Основной текст (8) + Corbel;4 pt;Не полужирный;Интервал 3 pt"/>
    <w:basedOn w:val="8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70"/>
      <w:w w:val="100"/>
      <w:position w:val="0"/>
      <w:sz w:val="8"/>
      <w:szCs w:val="8"/>
      <w:u w:val="single"/>
      <w:lang w:val="ru-RU" w:eastAsia="ru-RU" w:bidi="ru-RU"/>
    </w:rPr>
  </w:style>
  <w:style w:type="character" w:customStyle="1" w:styleId="89pt">
    <w:name w:val="Основной текст (8) + 9 pt;Не полужирный"/>
    <w:basedOn w:val="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9">
    <w:name w:val="Основной текст (9)_"/>
    <w:basedOn w:val="a0"/>
    <w:link w:val="90"/>
    <w:rPr>
      <w:rFonts w:ascii="Courier New" w:eastAsia="Courier New" w:hAnsi="Courier New" w:cs="Courier New"/>
      <w:b w:val="0"/>
      <w:bCs w:val="0"/>
      <w:i/>
      <w:iCs/>
      <w:smallCaps w:val="0"/>
      <w:strike w:val="0"/>
      <w:spacing w:val="-10"/>
      <w:sz w:val="19"/>
      <w:szCs w:val="19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45pt">
    <w:name w:val="Другое + 4;5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en-US" w:eastAsia="en-US" w:bidi="en-US"/>
    </w:rPr>
  </w:style>
  <w:style w:type="character" w:customStyle="1" w:styleId="45pt0">
    <w:name w:val="Другое + 4;5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10">
    <w:name w:val="Основной текст (10)_"/>
    <w:basedOn w:val="a0"/>
    <w:link w:val="1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  <w:u w:val="none"/>
    </w:rPr>
  </w:style>
  <w:style w:type="character" w:customStyle="1" w:styleId="28pt-1pt150">
    <w:name w:val="Основной текст (2) + 8 pt;Курсив;Интервал -1 pt;Масштаб 150%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20"/>
      <w:w w:val="150"/>
      <w:position w:val="0"/>
      <w:sz w:val="16"/>
      <w:szCs w:val="16"/>
      <w:u w:val="none"/>
      <w:lang w:val="ru-RU" w:eastAsia="ru-RU" w:bidi="ru-RU"/>
    </w:rPr>
  </w:style>
  <w:style w:type="character" w:customStyle="1" w:styleId="265pt0pt150">
    <w:name w:val="Основной текст (2) + 6;5 pt;Курсив;Интервал 0 pt;Масштаб 150%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50"/>
      <w:position w:val="0"/>
      <w:sz w:val="13"/>
      <w:szCs w:val="13"/>
      <w:u w:val="none"/>
      <w:lang w:val="ru-RU" w:eastAsia="ru-RU" w:bidi="ru-RU"/>
    </w:rPr>
  </w:style>
  <w:style w:type="character" w:customStyle="1" w:styleId="295pt">
    <w:name w:val="Основной текст (2) + 9;5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1">
    <w:name w:val="Основной текст (11)_"/>
    <w:basedOn w:val="a0"/>
    <w:link w:val="1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2">
    <w:name w:val="Основной текст (12)_"/>
    <w:basedOn w:val="a0"/>
    <w:link w:val="120"/>
    <w:rPr>
      <w:rFonts w:ascii="Garamond" w:eastAsia="Garamond" w:hAnsi="Garamond" w:cs="Garamond"/>
      <w:b/>
      <w:bCs/>
      <w:i/>
      <w:iCs/>
      <w:smallCaps w:val="0"/>
      <w:strike w:val="0"/>
      <w:spacing w:val="-20"/>
      <w:sz w:val="18"/>
      <w:szCs w:val="18"/>
      <w:u w:val="none"/>
    </w:rPr>
  </w:style>
  <w:style w:type="character" w:customStyle="1" w:styleId="285pt">
    <w:name w:val="Основной текст (2) + 8;5 pt;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13">
    <w:name w:val="Основной текст (13)_"/>
    <w:basedOn w:val="a0"/>
    <w:link w:val="1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131">
    <w:name w:val="Основной текст (13)"/>
    <w:basedOn w:val="1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single"/>
      <w:lang w:val="ru-RU" w:eastAsia="ru-RU" w:bidi="ru-RU"/>
    </w:rPr>
  </w:style>
  <w:style w:type="character" w:customStyle="1" w:styleId="275pt">
    <w:name w:val="Основной текст (2) + 7;5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a6">
    <w:name w:val="Подпись к картинк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a8">
    <w:name w:val="Подпись к картинке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0pt0pt">
    <w:name w:val="Подпись к картинке + 10 pt;Курсив;Интервал 0 pt"/>
    <w:basedOn w:val="a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2">
    <w:name w:val="Подпись к картинке (2)_"/>
    <w:basedOn w:val="a0"/>
    <w:link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14">
    <w:name w:val="Основной текст (14)_"/>
    <w:basedOn w:val="a0"/>
    <w:link w:val="1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149pt">
    <w:name w:val="Основной текст (14) + 9 pt"/>
    <w:basedOn w:val="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60" w:line="0" w:lineRule="atLeast"/>
    </w:pPr>
    <w:rPr>
      <w:rFonts w:ascii="Arial" w:eastAsia="Arial" w:hAnsi="Arial" w:cs="Arial"/>
      <w:b/>
      <w:bCs/>
      <w:sz w:val="18"/>
      <w:szCs w:val="1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60" w:after="60"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60" w:after="60" w:line="0" w:lineRule="atLeast"/>
      <w:jc w:val="both"/>
    </w:pPr>
    <w:rPr>
      <w:rFonts w:ascii="Arial" w:eastAsia="Arial" w:hAnsi="Arial" w:cs="Arial"/>
      <w:i/>
      <w:iCs/>
      <w:sz w:val="14"/>
      <w:szCs w:val="14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60" w:after="120" w:line="0" w:lineRule="atLeast"/>
      <w:jc w:val="both"/>
    </w:pPr>
    <w:rPr>
      <w:rFonts w:ascii="Arial" w:eastAsia="Arial" w:hAnsi="Arial" w:cs="Arial"/>
      <w:sz w:val="16"/>
      <w:szCs w:val="1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60" w:after="120" w:line="0" w:lineRule="atLeast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147" w:lineRule="exact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after="60" w:line="147" w:lineRule="exact"/>
      <w:jc w:val="both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before="60" w:after="60" w:line="0" w:lineRule="atLeast"/>
    </w:pPr>
    <w:rPr>
      <w:rFonts w:ascii="Courier New" w:eastAsia="Courier New" w:hAnsi="Courier New" w:cs="Courier New"/>
      <w:i/>
      <w:iCs/>
      <w:spacing w:val="-10"/>
      <w:sz w:val="19"/>
      <w:szCs w:val="19"/>
    </w:rPr>
  </w:style>
  <w:style w:type="paragraph" w:customStyle="1" w:styleId="a5">
    <w:name w:val="Друго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sz w:val="20"/>
      <w:szCs w:val="20"/>
      <w:lang w:val="en-US" w:eastAsia="en-US" w:bidi="en-US"/>
    </w:rPr>
  </w:style>
  <w:style w:type="paragraph" w:customStyle="1" w:styleId="100">
    <w:name w:val="Основной текст (10)"/>
    <w:basedOn w:val="a"/>
    <w:link w:val="10"/>
    <w:pPr>
      <w:shd w:val="clear" w:color="auto" w:fill="FFFFFF"/>
      <w:spacing w:before="60" w:after="60" w:line="0" w:lineRule="atLeas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110">
    <w:name w:val="Основной текст (11)"/>
    <w:basedOn w:val="a"/>
    <w:link w:val="11"/>
    <w:pPr>
      <w:shd w:val="clear" w:color="auto" w:fill="FFFFFF"/>
      <w:spacing w:line="229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120">
    <w:name w:val="Основной текст (12)"/>
    <w:basedOn w:val="a"/>
    <w:link w:val="12"/>
    <w:pPr>
      <w:shd w:val="clear" w:color="auto" w:fill="FFFFFF"/>
      <w:spacing w:after="300" w:line="0" w:lineRule="atLeast"/>
      <w:jc w:val="both"/>
    </w:pPr>
    <w:rPr>
      <w:rFonts w:ascii="Garamond" w:eastAsia="Garamond" w:hAnsi="Garamond" w:cs="Garamond"/>
      <w:b/>
      <w:bCs/>
      <w:i/>
      <w:iCs/>
      <w:spacing w:val="-20"/>
      <w:sz w:val="18"/>
      <w:szCs w:val="18"/>
    </w:rPr>
  </w:style>
  <w:style w:type="paragraph" w:customStyle="1" w:styleId="130">
    <w:name w:val="Основной текст (13)"/>
    <w:basedOn w:val="a"/>
    <w:link w:val="13"/>
    <w:pPr>
      <w:shd w:val="clear" w:color="auto" w:fill="FFFFFF"/>
      <w:spacing w:line="210" w:lineRule="exact"/>
      <w:ind w:firstLine="460"/>
      <w:jc w:val="both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a7">
    <w:name w:val="Подпись к картинке"/>
    <w:basedOn w:val="a"/>
    <w:link w:val="a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23">
    <w:name w:val="Подпись к картинке (2)"/>
    <w:basedOn w:val="a"/>
    <w:link w:val="22"/>
    <w:pPr>
      <w:shd w:val="clear" w:color="auto" w:fill="FFFFFF"/>
      <w:spacing w:before="60" w:line="0" w:lineRule="atLeast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140">
    <w:name w:val="Основной текст (14)"/>
    <w:basedOn w:val="a"/>
    <w:link w:val="14"/>
    <w:pPr>
      <w:shd w:val="clear" w:color="auto" w:fill="FFFFFF"/>
      <w:spacing w:before="120" w:line="228" w:lineRule="exact"/>
    </w:pPr>
    <w:rPr>
      <w:rFonts w:ascii="Times New Roman" w:eastAsia="Times New Roman" w:hAnsi="Times New Roman" w:cs="Times New Roman"/>
      <w:sz w:val="15"/>
      <w:szCs w:val="15"/>
    </w:rPr>
  </w:style>
  <w:style w:type="paragraph" w:styleId="a9">
    <w:name w:val="header"/>
    <w:basedOn w:val="a"/>
    <w:link w:val="aa"/>
    <w:uiPriority w:val="99"/>
    <w:unhideWhenUsed/>
    <w:rsid w:val="00187FD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187FD7"/>
    <w:rPr>
      <w:color w:val="000000"/>
    </w:rPr>
  </w:style>
  <w:style w:type="paragraph" w:styleId="ab">
    <w:name w:val="footer"/>
    <w:basedOn w:val="a"/>
    <w:link w:val="ac"/>
    <w:uiPriority w:val="99"/>
    <w:unhideWhenUsed/>
    <w:rsid w:val="00187FD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87FD7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audite@tut.by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3453</Words>
  <Characters>19687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GigaByte</dc:creator>
  <cp:lastModifiedBy>Пользователь</cp:lastModifiedBy>
  <cp:revision>4</cp:revision>
  <dcterms:created xsi:type="dcterms:W3CDTF">2023-04-11T09:03:00Z</dcterms:created>
  <dcterms:modified xsi:type="dcterms:W3CDTF">2023-04-11T09:25:00Z</dcterms:modified>
</cp:coreProperties>
</file>